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7932" w14:textId="77777777" w:rsidR="00977438" w:rsidRPr="00977438" w:rsidRDefault="00977438" w:rsidP="00977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6384041"/>
    </w:p>
    <w:p w14:paraId="6B5D3BC4" w14:textId="77777777" w:rsidR="00977438" w:rsidRPr="00977438" w:rsidRDefault="00977438" w:rsidP="0097743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1" w:name="_Hlk207883389"/>
      <w:r w:rsidRPr="00977438">
        <w:rPr>
          <w:rFonts w:ascii="Times New Roman" w:eastAsia="Times New Roman" w:hAnsi="Times New Roman" w:cs="Times New Roman"/>
        </w:rPr>
        <w:t>Министерство образования и науки Республики Бурятия</w:t>
      </w:r>
    </w:p>
    <w:p w14:paraId="72CACEC7" w14:textId="77777777" w:rsidR="00977438" w:rsidRPr="00977438" w:rsidRDefault="00977438" w:rsidP="0097743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977438">
        <w:rPr>
          <w:rFonts w:ascii="Times New Roman" w:eastAsia="Times New Roman" w:hAnsi="Times New Roman" w:cs="Times New Roman"/>
        </w:rPr>
        <w:t>Комитет по образованию Администрации города Улан – Удэ</w:t>
      </w:r>
    </w:p>
    <w:p w14:paraId="696B9CCE" w14:textId="77777777" w:rsidR="00977438" w:rsidRPr="00977438" w:rsidRDefault="00977438" w:rsidP="0097743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</w:rPr>
      </w:pPr>
    </w:p>
    <w:p w14:paraId="606B760F" w14:textId="77777777" w:rsidR="00977438" w:rsidRPr="00977438" w:rsidRDefault="00977438" w:rsidP="0097743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977438">
        <w:rPr>
          <w:rFonts w:ascii="Times New Roman" w:eastAsia="Times New Roman" w:hAnsi="Times New Roman" w:cs="Times New Roman"/>
          <w:b/>
          <w:sz w:val="24"/>
        </w:rPr>
        <w:t>Муниципальное автономное учреждение дополнительного образования</w:t>
      </w:r>
    </w:p>
    <w:p w14:paraId="159CF485" w14:textId="77777777" w:rsidR="00977438" w:rsidRPr="00977438" w:rsidRDefault="00977438" w:rsidP="0097743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977438">
        <w:rPr>
          <w:rFonts w:ascii="Times New Roman" w:eastAsia="Times New Roman" w:hAnsi="Times New Roman" w:cs="Times New Roman"/>
          <w:b/>
          <w:sz w:val="24"/>
        </w:rPr>
        <w:t xml:space="preserve"> «Дом творчества Советского района г. Улан – Удэ»</w:t>
      </w:r>
    </w:p>
    <w:p w14:paraId="415D4857" w14:textId="77777777" w:rsidR="00977438" w:rsidRPr="00977438" w:rsidRDefault="00977438" w:rsidP="00977438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386"/>
      </w:tblGrid>
      <w:tr w:rsidR="00977438" w:rsidRPr="00977438" w14:paraId="436F57A2" w14:textId="77777777" w:rsidTr="007721E4">
        <w:tc>
          <w:tcPr>
            <w:tcW w:w="4820" w:type="dxa"/>
          </w:tcPr>
          <w:p w14:paraId="32AD0A06" w14:textId="77777777" w:rsidR="00977438" w:rsidRPr="00977438" w:rsidRDefault="00977438" w:rsidP="00977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7438">
              <w:rPr>
                <w:rFonts w:ascii="Times New Roman" w:eastAsia="Times New Roman" w:hAnsi="Times New Roman" w:cs="Times New Roman"/>
                <w:sz w:val="24"/>
              </w:rPr>
              <w:t>Рекомендовано</w:t>
            </w:r>
          </w:p>
          <w:p w14:paraId="3366488B" w14:textId="77777777" w:rsidR="00977438" w:rsidRPr="00977438" w:rsidRDefault="00977438" w:rsidP="00977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7438">
              <w:rPr>
                <w:rFonts w:ascii="Times New Roman" w:eastAsia="Times New Roman" w:hAnsi="Times New Roman" w:cs="Times New Roman"/>
                <w:sz w:val="24"/>
              </w:rPr>
              <w:t>Педагогическим Советом                           МАУ ДО «ДТСР  г.Улан-Удэ»</w:t>
            </w:r>
          </w:p>
          <w:p w14:paraId="75F9D775" w14:textId="77777777" w:rsidR="00977438" w:rsidRPr="00977438" w:rsidRDefault="00977438" w:rsidP="00977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7438">
              <w:rPr>
                <w:rFonts w:ascii="Times New Roman" w:eastAsia="Times New Roman" w:hAnsi="Times New Roman" w:cs="Times New Roman"/>
                <w:sz w:val="24"/>
              </w:rPr>
              <w:t xml:space="preserve"> Протокол №_1_                                     </w:t>
            </w:r>
            <w:r w:rsidRPr="00977438">
              <w:rPr>
                <w:rFonts w:ascii="Times New Roman" w:eastAsia="Times New Roman" w:hAnsi="Times New Roman" w:cs="Times New Roman"/>
                <w:sz w:val="24"/>
                <w:u w:val="single"/>
              </w:rPr>
              <w:t>«_03_»_Сентября___2025г</w:t>
            </w:r>
            <w:r w:rsidRPr="009774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CCB90FA" w14:textId="77777777" w:rsidR="00977438" w:rsidRPr="00977438" w:rsidRDefault="00977438" w:rsidP="00977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88588D4" w14:textId="77777777" w:rsidR="00977438" w:rsidRPr="00977438" w:rsidRDefault="00977438" w:rsidP="00977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14:paraId="35DF2E31" w14:textId="77777777" w:rsidR="00977438" w:rsidRPr="00977438" w:rsidRDefault="00977438" w:rsidP="00977438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77438">
              <w:rPr>
                <w:rFonts w:ascii="Times New Roman" w:eastAsia="Times New Roman" w:hAnsi="Times New Roman" w:cs="Times New Roman"/>
                <w:sz w:val="24"/>
              </w:rPr>
              <w:t xml:space="preserve">УТВЕРЖДАЮ                                                                                                                                       </w:t>
            </w:r>
          </w:p>
          <w:p w14:paraId="4DFBED55" w14:textId="77777777" w:rsidR="00977438" w:rsidRPr="00977438" w:rsidRDefault="00977438" w:rsidP="00977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977438">
              <w:rPr>
                <w:rFonts w:ascii="Times New Roman" w:eastAsia="Times New Roman" w:hAnsi="Times New Roman" w:cs="Times New Roman"/>
                <w:sz w:val="24"/>
              </w:rPr>
              <w:t xml:space="preserve">                Директор МАУ ДО «ДТСР  г.Улан-Удэ»</w:t>
            </w:r>
          </w:p>
          <w:p w14:paraId="54CCC66C" w14:textId="77777777" w:rsidR="00977438" w:rsidRPr="00977438" w:rsidRDefault="00977438" w:rsidP="009774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7438">
              <w:rPr>
                <w:rFonts w:ascii="Times New Roman" w:eastAsia="Times New Roman" w:hAnsi="Times New Roman" w:cs="Times New Roman"/>
                <w:sz w:val="24"/>
              </w:rPr>
              <w:t>___________И.И. Басхаева</w:t>
            </w:r>
          </w:p>
          <w:p w14:paraId="4EE4F054" w14:textId="77777777" w:rsidR="00977438" w:rsidRPr="00977438" w:rsidRDefault="00977438" w:rsidP="0097743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77438">
              <w:rPr>
                <w:rFonts w:ascii="Times New Roman" w:eastAsia="Times New Roman" w:hAnsi="Times New Roman" w:cs="Times New Roman"/>
                <w:sz w:val="24"/>
                <w:u w:val="single"/>
              </w:rPr>
              <w:t>«_03_»  _Сентября___2025г</w:t>
            </w:r>
            <w:r w:rsidRPr="009774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FE4B137" w14:textId="77777777" w:rsidR="00977438" w:rsidRPr="00977438" w:rsidRDefault="00977438" w:rsidP="00977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bookmarkEnd w:id="0"/>
      <w:bookmarkEnd w:id="1"/>
    </w:tbl>
    <w:p w14:paraId="55E7C928" w14:textId="77777777" w:rsidR="00EE3D37" w:rsidRDefault="00EE3D37" w:rsidP="001E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CDA73" w14:textId="77777777" w:rsidR="0086696F" w:rsidRDefault="0086696F" w:rsidP="001E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53C3A" w14:textId="77777777" w:rsidR="0086696F" w:rsidRDefault="0086696F" w:rsidP="001E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45DBA" w14:textId="77777777" w:rsidR="0086696F" w:rsidRDefault="0086696F" w:rsidP="001E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C8E8C" w14:textId="77777777" w:rsidR="0086696F" w:rsidRDefault="0086696F" w:rsidP="001E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572F1" w14:textId="77777777" w:rsidR="0086696F" w:rsidRDefault="0086696F" w:rsidP="001E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7587A" w14:textId="77777777" w:rsidR="0086696F" w:rsidRDefault="0086696F" w:rsidP="001E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9FA63" w14:textId="77777777" w:rsidR="0086696F" w:rsidRDefault="0086696F" w:rsidP="001E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79F66" w14:textId="77777777" w:rsidR="0086696F" w:rsidRPr="0069672D" w:rsidRDefault="0086696F" w:rsidP="001E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AFA93" w14:textId="77777777" w:rsidR="00EE3D37" w:rsidRPr="0086696F" w:rsidRDefault="00EE3D37" w:rsidP="001E76D8">
      <w:pPr>
        <w:spacing w:after="0" w:line="240" w:lineRule="auto"/>
        <w:jc w:val="center"/>
        <w:outlineLvl w:val="0"/>
        <w:rPr>
          <w:rFonts w:ascii="Arial" w:hAnsi="Arial" w:cs="Arial"/>
          <w:sz w:val="32"/>
          <w:szCs w:val="24"/>
        </w:rPr>
      </w:pPr>
      <w:r w:rsidRPr="0086696F">
        <w:rPr>
          <w:rFonts w:ascii="Arial" w:hAnsi="Arial" w:cs="Arial"/>
          <w:sz w:val="32"/>
          <w:szCs w:val="24"/>
        </w:rPr>
        <w:t>Дополнительная</w:t>
      </w:r>
    </w:p>
    <w:p w14:paraId="3AEBB02C" w14:textId="77777777" w:rsidR="00EE3D37" w:rsidRPr="0086696F" w:rsidRDefault="00EE3D37" w:rsidP="001E76D8">
      <w:pPr>
        <w:spacing w:after="0" w:line="240" w:lineRule="auto"/>
        <w:jc w:val="center"/>
        <w:outlineLvl w:val="0"/>
        <w:rPr>
          <w:rFonts w:ascii="Arial" w:hAnsi="Arial" w:cs="Arial"/>
          <w:sz w:val="32"/>
          <w:szCs w:val="24"/>
        </w:rPr>
      </w:pPr>
      <w:r w:rsidRPr="0086696F">
        <w:rPr>
          <w:rFonts w:ascii="Arial" w:hAnsi="Arial" w:cs="Arial"/>
          <w:sz w:val="32"/>
          <w:szCs w:val="24"/>
        </w:rPr>
        <w:t xml:space="preserve"> общеобразовательная общеразвивающаяся программа</w:t>
      </w:r>
    </w:p>
    <w:p w14:paraId="7ED2487E" w14:textId="77777777" w:rsidR="00EE3D37" w:rsidRPr="0086696F" w:rsidRDefault="00EE3D37" w:rsidP="001E76D8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86696F">
        <w:rPr>
          <w:rFonts w:ascii="Arial" w:hAnsi="Arial" w:cs="Arial"/>
          <w:sz w:val="32"/>
          <w:szCs w:val="24"/>
        </w:rPr>
        <w:t xml:space="preserve">спортивной направленности </w:t>
      </w:r>
    </w:p>
    <w:p w14:paraId="64341909" w14:textId="77777777" w:rsidR="00EE3D37" w:rsidRPr="0086696F" w:rsidRDefault="00EE3D37" w:rsidP="001E76D8">
      <w:pPr>
        <w:spacing w:after="0" w:line="240" w:lineRule="auto"/>
        <w:jc w:val="center"/>
        <w:rPr>
          <w:rFonts w:ascii="Comic Sans MS" w:hAnsi="Comic Sans MS" w:cs="Times New Roman"/>
          <w:b/>
          <w:sz w:val="36"/>
          <w:szCs w:val="24"/>
        </w:rPr>
      </w:pPr>
      <w:r w:rsidRPr="0086696F">
        <w:rPr>
          <w:rFonts w:ascii="Comic Sans MS" w:hAnsi="Comic Sans MS" w:cs="Times New Roman"/>
          <w:b/>
          <w:sz w:val="36"/>
          <w:szCs w:val="24"/>
        </w:rPr>
        <w:t>«</w:t>
      </w:r>
      <w:r w:rsidR="00BD3D56" w:rsidRPr="0086696F">
        <w:rPr>
          <w:rFonts w:ascii="Comic Sans MS" w:hAnsi="Comic Sans MS" w:cs="Times New Roman"/>
          <w:b/>
          <w:sz w:val="36"/>
          <w:szCs w:val="24"/>
        </w:rPr>
        <w:t>Волейболист</w:t>
      </w:r>
      <w:r w:rsidRPr="0086696F">
        <w:rPr>
          <w:rFonts w:ascii="Comic Sans MS" w:hAnsi="Comic Sans MS" w:cs="Times New Roman"/>
          <w:b/>
          <w:sz w:val="36"/>
          <w:szCs w:val="24"/>
        </w:rPr>
        <w:t>»</w:t>
      </w:r>
    </w:p>
    <w:p w14:paraId="3DB15380" w14:textId="77777777" w:rsidR="00EE3D37" w:rsidRPr="0086696F" w:rsidRDefault="00EE3D37" w:rsidP="001E76D8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4"/>
        </w:rPr>
      </w:pPr>
      <w:r w:rsidRPr="0069672D">
        <w:rPr>
          <w:rFonts w:ascii="Times New Roman" w:hAnsi="Times New Roman" w:cs="Times New Roman"/>
          <w:sz w:val="24"/>
          <w:szCs w:val="24"/>
        </w:rPr>
        <w:t xml:space="preserve">  </w:t>
      </w:r>
      <w:r w:rsidRPr="0086696F">
        <w:rPr>
          <w:rFonts w:ascii="Arial" w:hAnsi="Arial" w:cs="Arial"/>
          <w:sz w:val="28"/>
          <w:szCs w:val="24"/>
        </w:rPr>
        <w:t xml:space="preserve">для обучающихся </w:t>
      </w:r>
    </w:p>
    <w:p w14:paraId="56DD182F" w14:textId="77777777" w:rsidR="00EE3D37" w:rsidRPr="0086696F" w:rsidRDefault="00EE3D37" w:rsidP="001E76D8">
      <w:pPr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  <w:r w:rsidRPr="0086696F">
        <w:rPr>
          <w:rFonts w:ascii="Arial" w:hAnsi="Arial" w:cs="Arial"/>
          <w:sz w:val="28"/>
          <w:szCs w:val="24"/>
        </w:rPr>
        <w:t>секци</w:t>
      </w:r>
      <w:r w:rsidR="00E46114" w:rsidRPr="0086696F">
        <w:rPr>
          <w:rFonts w:ascii="Arial" w:hAnsi="Arial" w:cs="Arial"/>
          <w:sz w:val="28"/>
          <w:szCs w:val="24"/>
        </w:rPr>
        <w:t xml:space="preserve">и по волейболу </w:t>
      </w:r>
      <w:r w:rsidR="00BD3D56" w:rsidRPr="0086696F">
        <w:rPr>
          <w:rFonts w:ascii="Arial" w:hAnsi="Arial" w:cs="Arial"/>
          <w:b/>
          <w:sz w:val="28"/>
          <w:szCs w:val="24"/>
        </w:rPr>
        <w:t>«Лидер</w:t>
      </w:r>
      <w:r w:rsidRPr="0086696F">
        <w:rPr>
          <w:rFonts w:ascii="Arial" w:hAnsi="Arial" w:cs="Arial"/>
          <w:b/>
          <w:sz w:val="28"/>
          <w:szCs w:val="24"/>
        </w:rPr>
        <w:t>»</w:t>
      </w:r>
    </w:p>
    <w:p w14:paraId="7AF5B63C" w14:textId="77777777" w:rsidR="00EE3D37" w:rsidRPr="0086696F" w:rsidRDefault="00EE3D37" w:rsidP="001E76D8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3F5D22F8" w14:textId="77777777" w:rsidR="00EE3D37" w:rsidRPr="0069672D" w:rsidRDefault="00EE3D37" w:rsidP="001E7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351A4" w14:textId="77777777" w:rsidR="00EE3D37" w:rsidRPr="0069672D" w:rsidRDefault="00EE3D37" w:rsidP="001E7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000B5" w14:textId="77777777" w:rsidR="00EE3D37" w:rsidRPr="0069672D" w:rsidRDefault="00EE3D37" w:rsidP="001E7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2D">
        <w:rPr>
          <w:rFonts w:ascii="Times New Roman" w:hAnsi="Times New Roman" w:cs="Times New Roman"/>
          <w:sz w:val="24"/>
          <w:szCs w:val="24"/>
        </w:rPr>
        <w:t>Возрастная категория –  12</w:t>
      </w:r>
      <w:r w:rsidR="00BD3D56">
        <w:rPr>
          <w:rFonts w:ascii="Times New Roman" w:hAnsi="Times New Roman" w:cs="Times New Roman"/>
          <w:sz w:val="24"/>
          <w:szCs w:val="24"/>
        </w:rPr>
        <w:t xml:space="preserve"> –</w:t>
      </w:r>
      <w:r w:rsidRPr="0069672D">
        <w:rPr>
          <w:rFonts w:ascii="Times New Roman" w:hAnsi="Times New Roman" w:cs="Times New Roman"/>
          <w:sz w:val="24"/>
          <w:szCs w:val="24"/>
        </w:rPr>
        <w:t xml:space="preserve"> 16</w:t>
      </w:r>
      <w:r w:rsidR="00BD3D56">
        <w:rPr>
          <w:rFonts w:ascii="Times New Roman" w:hAnsi="Times New Roman" w:cs="Times New Roman"/>
          <w:sz w:val="24"/>
          <w:szCs w:val="24"/>
        </w:rPr>
        <w:t xml:space="preserve"> </w:t>
      </w:r>
      <w:r w:rsidRPr="0069672D">
        <w:rPr>
          <w:rFonts w:ascii="Times New Roman" w:hAnsi="Times New Roman" w:cs="Times New Roman"/>
          <w:sz w:val="24"/>
          <w:szCs w:val="24"/>
        </w:rPr>
        <w:t>лет</w:t>
      </w:r>
    </w:p>
    <w:p w14:paraId="1797EA9C" w14:textId="77777777" w:rsidR="00EE3D37" w:rsidRPr="0069672D" w:rsidRDefault="00E46114" w:rsidP="001E7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2D">
        <w:rPr>
          <w:rFonts w:ascii="Times New Roman" w:hAnsi="Times New Roman" w:cs="Times New Roman"/>
          <w:sz w:val="24"/>
          <w:szCs w:val="24"/>
        </w:rPr>
        <w:t>Срок реализации программы – 2</w:t>
      </w:r>
      <w:r w:rsidR="00EE3D37" w:rsidRPr="0069672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A1027C2" w14:textId="77777777" w:rsidR="00EE3D37" w:rsidRPr="0069672D" w:rsidRDefault="00EE3D37" w:rsidP="001E76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2D">
        <w:rPr>
          <w:rFonts w:ascii="Times New Roman" w:hAnsi="Times New Roman" w:cs="Times New Roman"/>
          <w:sz w:val="24"/>
          <w:szCs w:val="24"/>
        </w:rPr>
        <w:t>Направленность – физкультурно-спортивное</w:t>
      </w:r>
    </w:p>
    <w:p w14:paraId="18D20316" w14:textId="77777777" w:rsidR="00EE3D37" w:rsidRPr="0069672D" w:rsidRDefault="00EE3D37" w:rsidP="001E76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CD3304" w14:textId="77777777" w:rsidR="00EE3D37" w:rsidRPr="0069672D" w:rsidRDefault="00EE3D37" w:rsidP="001E76D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A2AF9FF" w14:textId="77777777" w:rsidR="00EE3D37" w:rsidRPr="0069672D" w:rsidRDefault="00EE3D37" w:rsidP="006A0BB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6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Составитель:</w:t>
      </w:r>
    </w:p>
    <w:p w14:paraId="7DC5616F" w14:textId="77777777" w:rsidR="00EE3D37" w:rsidRPr="0069672D" w:rsidRDefault="006A0BB8" w:rsidP="0086696F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672D">
        <w:rPr>
          <w:rFonts w:ascii="Times New Roman" w:hAnsi="Times New Roman" w:cs="Times New Roman"/>
          <w:sz w:val="24"/>
          <w:szCs w:val="24"/>
        </w:rPr>
        <w:t>Бадмацыренов Д</w:t>
      </w:r>
      <w:r w:rsidR="00E46114" w:rsidRPr="0069672D">
        <w:rPr>
          <w:rFonts w:ascii="Times New Roman" w:hAnsi="Times New Roman" w:cs="Times New Roman"/>
          <w:sz w:val="24"/>
          <w:szCs w:val="24"/>
        </w:rPr>
        <w:t>.</w:t>
      </w:r>
      <w:r w:rsidRPr="0069672D">
        <w:rPr>
          <w:rFonts w:ascii="Times New Roman" w:hAnsi="Times New Roman" w:cs="Times New Roman"/>
          <w:sz w:val="24"/>
          <w:szCs w:val="24"/>
        </w:rPr>
        <w:t>Х.</w:t>
      </w:r>
      <w:r w:rsidR="00EE3D37" w:rsidRPr="0069672D">
        <w:rPr>
          <w:rFonts w:ascii="Times New Roman" w:hAnsi="Times New Roman" w:cs="Times New Roman"/>
          <w:sz w:val="24"/>
          <w:szCs w:val="24"/>
        </w:rPr>
        <w:t xml:space="preserve"> ПДО</w:t>
      </w:r>
    </w:p>
    <w:p w14:paraId="1837C933" w14:textId="77777777" w:rsidR="00EE3D37" w:rsidRPr="0069672D" w:rsidRDefault="00EE3D37" w:rsidP="001E76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2E7655" w14:textId="77777777" w:rsidR="00EE3D37" w:rsidRPr="0069672D" w:rsidRDefault="00EE3D37" w:rsidP="001E76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7E5553" w14:textId="77777777" w:rsidR="00EE3D37" w:rsidRPr="0069672D" w:rsidRDefault="00EE3D37" w:rsidP="001E76D8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D9C1EB5" w14:textId="77777777" w:rsidR="00EE3D37" w:rsidRPr="0069672D" w:rsidRDefault="00EE3D37" w:rsidP="001E76D8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52B929" w14:textId="77777777" w:rsidR="00EE3D37" w:rsidRPr="0069672D" w:rsidRDefault="00EE3D37" w:rsidP="001E76D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595FE3C" w14:textId="77777777" w:rsidR="00EE3D37" w:rsidRPr="0069672D" w:rsidRDefault="00EE3D37" w:rsidP="001E76D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647214F" w14:textId="77777777" w:rsidR="00EE3D37" w:rsidRPr="0069672D" w:rsidRDefault="00EE3D37" w:rsidP="001E7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D5A18E" w14:textId="77777777" w:rsidR="00EE3D37" w:rsidRPr="0069672D" w:rsidRDefault="00EE3D37" w:rsidP="001E76D8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36D7F" w14:textId="77777777" w:rsidR="00EE3D37" w:rsidRPr="0069672D" w:rsidRDefault="00EE3D37" w:rsidP="001E76D8">
      <w:pPr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C81B8" w14:textId="77777777" w:rsidR="00EE3D37" w:rsidRPr="0069672D" w:rsidRDefault="00EE3D37" w:rsidP="001E7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94EDB" w14:textId="77777777" w:rsidR="00EE3D37" w:rsidRPr="0069672D" w:rsidRDefault="00EE3D37" w:rsidP="001E7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2E752" w14:textId="77777777" w:rsidR="00EE3D37" w:rsidRPr="0069672D" w:rsidRDefault="00EE3D37" w:rsidP="001E7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124BC" w14:textId="77777777" w:rsidR="00EE3D37" w:rsidRPr="0069672D" w:rsidRDefault="00EE3D37" w:rsidP="001E7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B0202" w14:textId="77777777" w:rsidR="006354EE" w:rsidRPr="0069672D" w:rsidRDefault="006354EE" w:rsidP="001E7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8EC08" w14:textId="5CCDBD23" w:rsidR="00EF6CCB" w:rsidRPr="0069672D" w:rsidRDefault="001E75C4" w:rsidP="001E76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Улан-Удэ</w:t>
      </w:r>
      <w:r w:rsidR="0086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774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6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2BD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0C3B890" w14:textId="77777777" w:rsidR="00EF6CCB" w:rsidRPr="0069672D" w:rsidRDefault="00EF6CCB" w:rsidP="00EF6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8C34FF" w14:textId="77777777" w:rsidR="00EF6CCB" w:rsidRDefault="00EF6CCB" w:rsidP="00EF6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02CB9D" w14:textId="77777777" w:rsidR="002C0348" w:rsidRDefault="002C0348" w:rsidP="00EF6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111F62" w14:textId="77777777" w:rsidR="002C0348" w:rsidRPr="0069672D" w:rsidRDefault="002C0348" w:rsidP="00EF6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D9D575" w14:textId="77777777" w:rsidR="00277DA7" w:rsidRPr="0069672D" w:rsidRDefault="00277DA7" w:rsidP="00EF6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DEB389" w14:textId="77777777" w:rsidR="00EF6CCB" w:rsidRPr="0069672D" w:rsidRDefault="00EF6CCB" w:rsidP="0062442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ПОЯСНИТЕЛЬНАЯ ЗАПИСКА</w:t>
      </w:r>
    </w:p>
    <w:p w14:paraId="0D9A53EF" w14:textId="77777777" w:rsidR="00EF6CCB" w:rsidRPr="0069672D" w:rsidRDefault="00EF6CCB" w:rsidP="00EF6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4929E09" w14:textId="77777777" w:rsidR="0089493C" w:rsidRPr="0069672D" w:rsidRDefault="0089493C" w:rsidP="00B902F1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Игра в волейбол – одна из захватывающих, интересных и популярных игр на сегодняшний день.</w:t>
      </w:r>
    </w:p>
    <w:p w14:paraId="37C5B189" w14:textId="77777777" w:rsidR="0089493C" w:rsidRPr="0069672D" w:rsidRDefault="0089493C" w:rsidP="00B902F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современной общеобразовательной школы у детей в связи с большими учебными нагрузками и объемами домашнего задания развивается гиподинамия. </w:t>
      </w:r>
      <w:r w:rsidRPr="0069672D">
        <w:rPr>
          <w:rFonts w:ascii="Times New Roman" w:hAnsi="Times New Roman" w:cs="Times New Roman"/>
          <w:sz w:val="24"/>
          <w:szCs w:val="24"/>
        </w:rPr>
        <w:t>В детском и подростковом возрасте физическая подготовка в основном направлена на развитие быстроты, ловкости, скоростно-силовых качеств, общей выносливости. В подростковом возрасте, когда идет упрочение навыков в технике и тактике и их совершенствование, физическая подготовка создает основу для повышения уровня овладения техникой и тактикой.</w:t>
      </w:r>
    </w:p>
    <w:p w14:paraId="3638AEC2" w14:textId="4BE72BFB" w:rsidR="0089493C" w:rsidRPr="0069672D" w:rsidRDefault="0089493C" w:rsidP="00B902F1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отчасти, проблему призвана программа дополнительного образования  </w:t>
      </w:r>
      <w:r w:rsidR="008814D7" w:rsidRPr="0069672D">
        <w:rPr>
          <w:rFonts w:ascii="Times New Roman" w:hAnsi="Times New Roman"/>
          <w:sz w:val="24"/>
          <w:szCs w:val="24"/>
        </w:rPr>
        <w:t>“</w:t>
      </w:r>
      <w:r w:rsidR="008814D7">
        <w:rPr>
          <w:rFonts w:ascii="Times New Roman" w:hAnsi="Times New Roman"/>
          <w:sz w:val="24"/>
          <w:szCs w:val="24"/>
        </w:rPr>
        <w:t>Волейболист</w:t>
      </w:r>
      <w:r w:rsidR="008814D7" w:rsidRPr="0069672D">
        <w:rPr>
          <w:rFonts w:ascii="Times New Roman" w:hAnsi="Times New Roman"/>
          <w:sz w:val="24"/>
          <w:szCs w:val="24"/>
        </w:rPr>
        <w:t>”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направленная на удовлетворение потребностей в движении, оздоровлении и поддержании  функциональности  организма.</w:t>
      </w:r>
    </w:p>
    <w:p w14:paraId="37952816" w14:textId="77777777" w:rsidR="0089493C" w:rsidRPr="0069672D" w:rsidRDefault="0089493C" w:rsidP="00B902F1">
      <w:pPr>
        <w:pStyle w:val="a4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>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</w:t>
      </w:r>
    </w:p>
    <w:p w14:paraId="139BC142" w14:textId="7E1CE125" w:rsidR="002C0348" w:rsidRPr="002C0348" w:rsidRDefault="002C0348" w:rsidP="002C0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4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 № 273-ФЗ «Об образовании в РФ»;</w:t>
      </w:r>
    </w:p>
    <w:p w14:paraId="5951B9C5" w14:textId="77777777" w:rsidR="002C0348" w:rsidRPr="002C0348" w:rsidRDefault="002C0348" w:rsidP="002C0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4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Конвенция о правах ребёнка принята резолюцией 44/25 Генеральной Ассамблеи от 20 ноября 1989 года;</w:t>
      </w:r>
    </w:p>
    <w:p w14:paraId="2F50AEA2" w14:textId="77777777" w:rsidR="002C0348" w:rsidRPr="002C0348" w:rsidRDefault="002C0348" w:rsidP="002C0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4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Концепция развития дополнительного образования детей до 2030г (Распоряжение Правительства РФ от 31.03.2022г. № 678-р);</w:t>
      </w:r>
    </w:p>
    <w:p w14:paraId="45483E30" w14:textId="77777777" w:rsidR="002C0348" w:rsidRPr="002C0348" w:rsidRDefault="002C0348" w:rsidP="002C0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просвещения РФ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 от 26 сентября 2022 г. Регистрационный № 70226)</w:t>
      </w:r>
    </w:p>
    <w:p w14:paraId="7F86A042" w14:textId="77777777" w:rsidR="002C0348" w:rsidRPr="002C0348" w:rsidRDefault="002C0348" w:rsidP="002C0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Минобрнауки России от 11.12.2006 г. № 06-1844 «О примерных требованиях к программам дополнительного образования детей»;</w:t>
      </w:r>
    </w:p>
    <w:p w14:paraId="6ABF0899" w14:textId="77777777" w:rsidR="002C0348" w:rsidRPr="002C0348" w:rsidRDefault="002C0348" w:rsidP="002C0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Минпросвещения  России от 03.09.2019г № 467 «Об утверждении Целевой модели развития региональных систем развития дополнительного образования детей»;</w:t>
      </w:r>
    </w:p>
    <w:p w14:paraId="3DB9C2E7" w14:textId="77777777" w:rsidR="002C0348" w:rsidRPr="002C0348" w:rsidRDefault="002C0348" w:rsidP="002C03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 Минтруда России от 22.09.2021 N 652н "Об утверждении профессионального стандарта "Педагог дополнительного образования детей и взрослых" (Зарегистрировано в Минюсте России 17.12.2021 N 66403);</w:t>
      </w:r>
    </w:p>
    <w:p w14:paraId="1A76F249" w14:textId="77777777" w:rsidR="002C0348" w:rsidRPr="002C0348" w:rsidRDefault="002C0348" w:rsidP="002C0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</w:r>
    </w:p>
    <w:p w14:paraId="6039903E" w14:textId="77777777" w:rsidR="002C0348" w:rsidRPr="002C0348" w:rsidRDefault="002C0348" w:rsidP="002C0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4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Муниципального автономного учреждения дополнительного образования  «Дома творчества Советского района г. Улан-Удэ»;</w:t>
      </w:r>
    </w:p>
    <w:p w14:paraId="1B5F7D6E" w14:textId="77777777" w:rsidR="002C0348" w:rsidRPr="002C0348" w:rsidRDefault="002C0348" w:rsidP="002C03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34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Локальные нормативные акты.</w:t>
      </w:r>
    </w:p>
    <w:p w14:paraId="0E5A9FAB" w14:textId="6BEFCEB3" w:rsidR="002C0348" w:rsidRPr="008814D7" w:rsidRDefault="002C0348" w:rsidP="008814D7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C0348">
        <w:rPr>
          <w:rFonts w:ascii="Calibri" w:eastAsia="Calibri" w:hAnsi="Calibri" w:cs="Times New Roman"/>
          <w:bCs/>
          <w:iCs/>
          <w:sz w:val="24"/>
          <w:szCs w:val="24"/>
        </w:rPr>
        <w:t>В</w:t>
      </w:r>
      <w:r w:rsidRPr="002C034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соответствии с вышеперечисленными документами образовательная программа определяет содержание образования определенного уровня и направленности.</w:t>
      </w:r>
    </w:p>
    <w:p w14:paraId="757EE0FA" w14:textId="77777777" w:rsidR="00BE59F7" w:rsidRPr="0069672D" w:rsidRDefault="00BE59F7" w:rsidP="00B902F1">
      <w:pPr>
        <w:spacing w:after="0" w:line="240" w:lineRule="auto"/>
        <w:ind w:left="60"/>
        <w:rPr>
          <w:rFonts w:ascii="Times New Roman" w:hAnsi="Times New Roman"/>
          <w:b/>
          <w:sz w:val="24"/>
          <w:szCs w:val="24"/>
        </w:rPr>
      </w:pPr>
      <w:r w:rsidRPr="0069672D">
        <w:rPr>
          <w:rFonts w:ascii="Times New Roman" w:hAnsi="Times New Roman"/>
          <w:b/>
          <w:sz w:val="24"/>
          <w:szCs w:val="24"/>
        </w:rPr>
        <w:t>1.Основные  характеристики программы.</w:t>
      </w:r>
    </w:p>
    <w:p w14:paraId="1F89C2F2" w14:textId="316E9E29" w:rsidR="002012B7" w:rsidRPr="0069672D" w:rsidRDefault="00BE59F7" w:rsidP="00B902F1">
      <w:pPr>
        <w:pStyle w:val="a4"/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>Дополнитель</w:t>
      </w:r>
      <w:r w:rsidR="003D7B49" w:rsidRPr="0069672D">
        <w:rPr>
          <w:rFonts w:ascii="Times New Roman" w:hAnsi="Times New Roman"/>
          <w:sz w:val="24"/>
          <w:szCs w:val="24"/>
        </w:rPr>
        <w:t>ная образовательная программа “</w:t>
      </w:r>
      <w:r w:rsidR="008814D7">
        <w:rPr>
          <w:rFonts w:ascii="Times New Roman" w:hAnsi="Times New Roman"/>
          <w:sz w:val="24"/>
          <w:szCs w:val="24"/>
        </w:rPr>
        <w:t>Волейболист</w:t>
      </w:r>
      <w:r w:rsidRPr="0069672D">
        <w:rPr>
          <w:rFonts w:ascii="Times New Roman" w:hAnsi="Times New Roman"/>
          <w:sz w:val="24"/>
          <w:szCs w:val="24"/>
        </w:rPr>
        <w:t>” имеет</w:t>
      </w:r>
      <w:r w:rsidRPr="0069672D">
        <w:rPr>
          <w:rFonts w:ascii="Times New Roman" w:hAnsi="Times New Roman"/>
          <w:i/>
          <w:iCs/>
          <w:sz w:val="24"/>
          <w:szCs w:val="24"/>
        </w:rPr>
        <w:t> </w:t>
      </w:r>
      <w:r w:rsidRPr="0069672D">
        <w:rPr>
          <w:rFonts w:ascii="Times New Roman" w:hAnsi="Times New Roman"/>
          <w:b/>
          <w:i/>
          <w:iCs/>
          <w:sz w:val="24"/>
          <w:szCs w:val="24"/>
          <w:u w:val="single"/>
        </w:rPr>
        <w:t>физкультурно-спортивную</w:t>
      </w:r>
      <w:r w:rsidRPr="0069672D">
        <w:rPr>
          <w:rFonts w:ascii="Times New Roman" w:hAnsi="Times New Roman"/>
          <w:b/>
          <w:i/>
          <w:iCs/>
          <w:sz w:val="24"/>
          <w:szCs w:val="24"/>
        </w:rPr>
        <w:t> </w:t>
      </w:r>
      <w:r w:rsidRPr="0069672D">
        <w:rPr>
          <w:rFonts w:ascii="Times New Roman" w:hAnsi="Times New Roman"/>
          <w:b/>
          <w:i/>
          <w:iCs/>
          <w:sz w:val="24"/>
          <w:szCs w:val="24"/>
          <w:u w:val="single"/>
        </w:rPr>
        <w:t>направленность</w:t>
      </w:r>
      <w:r w:rsidRPr="0069672D">
        <w:rPr>
          <w:rFonts w:ascii="Times New Roman" w:hAnsi="Times New Roman"/>
          <w:i/>
          <w:iCs/>
          <w:sz w:val="24"/>
          <w:szCs w:val="24"/>
        </w:rPr>
        <w:t>, </w:t>
      </w:r>
      <w:r w:rsidRPr="0069672D">
        <w:rPr>
          <w:rFonts w:ascii="Times New Roman" w:hAnsi="Times New Roman"/>
          <w:sz w:val="24"/>
          <w:szCs w:val="24"/>
        </w:rPr>
        <w:t xml:space="preserve">т.е. предполагает развитие и совершенствование у </w:t>
      </w:r>
      <w:r w:rsidR="002012B7" w:rsidRPr="0069672D">
        <w:rPr>
          <w:rFonts w:ascii="Times New Roman" w:hAnsi="Times New Roman"/>
          <w:sz w:val="24"/>
          <w:szCs w:val="24"/>
        </w:rPr>
        <w:t>обучающихся</w:t>
      </w:r>
      <w:r w:rsidRPr="0069672D">
        <w:rPr>
          <w:rFonts w:ascii="Times New Roman" w:hAnsi="Times New Roman"/>
          <w:sz w:val="24"/>
          <w:szCs w:val="24"/>
        </w:rPr>
        <w:t xml:space="preserve"> основных физических качеств, формирование различных двигательных навыков, укрепление здоровья, расширение кругозора, формирование межличностных отношений в процессе освоения этой программы.</w:t>
      </w:r>
    </w:p>
    <w:p w14:paraId="03087597" w14:textId="77777777" w:rsidR="00BE59F7" w:rsidRPr="0069672D" w:rsidRDefault="002012B7" w:rsidP="00B902F1">
      <w:pPr>
        <w:pStyle w:val="a4"/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Актуальность  программы</w:t>
      </w:r>
      <w:r w:rsidR="00991CCF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том, что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для современных детей ведущих малоподвижный образ жизни, вовлечение их в различные секции, в условиях агрессивной информационной среды, формирует  позитивную  психологию общения и коллективного взаимодействия</w:t>
      </w:r>
      <w:r w:rsidR="00CE14FD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E14FD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анятия в  секции способствуют повышению самооценки,  тренируясь  в неформальной обстановке, в отличие от школы, где предъявляются строгие требования к дисциплине, ребёнок более раскрепощается, что раскрывает его скрытые возможности по формированию логического мышления.</w:t>
      </w:r>
    </w:p>
    <w:p w14:paraId="7693D3C1" w14:textId="77777777" w:rsidR="00C149BF" w:rsidRPr="0069672D" w:rsidRDefault="00C149BF" w:rsidP="006967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Волейбол — командная игра, в которой каждый игрок согласовывает свои действия с действиями партнеров. Различные функции игроков обязывают их постоянно взаимодействовать 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 с другом для достижения общей цели. Эта особенность имеет важное значение для воспитания дружбы и товарищества, привычки подчинять свои действия интересам коллектива.</w:t>
      </w:r>
    </w:p>
    <w:p w14:paraId="202F9245" w14:textId="77777777" w:rsidR="00C149BF" w:rsidRPr="0069672D" w:rsidRDefault="00C149BF" w:rsidP="006967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превзойти соперника в быстроте действий, изо</w:t>
      </w:r>
      <w:r w:rsidR="0069672D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бретательности, меткости подач, 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чёткости передач и других действий, направленных на достижение победы, приучает</w:t>
      </w:r>
      <w:r w:rsidR="0069672D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занимающихся мобилизовать свои возможности, действовать с максимальным напряжением сил, преодолевать трудности, возникающие в ходе спортивной борьбы.</w:t>
      </w:r>
    </w:p>
    <w:p w14:paraId="5C0B34E9" w14:textId="77777777" w:rsidR="00C149BF" w:rsidRPr="0069672D" w:rsidRDefault="00C149BF" w:rsidP="006967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волейболом способствуют развитию и совершенствованию у занимающихся основных физических качеств, формированию различных двигательных навыков, укреплению здоровья.</w:t>
      </w:r>
    </w:p>
    <w:p w14:paraId="34F9B24D" w14:textId="77777777" w:rsidR="00C149BF" w:rsidRPr="0069672D" w:rsidRDefault="00C149BF" w:rsidP="006967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 и оригинальность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программы в том, что она учитывает специфику дополнительного образования  и охватывает значительно больше желающих заниматься этим видом спорта, предъявляя посильные требования в процессе обучения. Она дает  возможность заняться волейболом  с  «нуля», а также внимание к вопросу воспитания здорового образа жизни, всестороннего подхода к воспитанию гармоничного человека.</w:t>
      </w:r>
    </w:p>
    <w:p w14:paraId="6A39FDC6" w14:textId="77777777" w:rsidR="00C149BF" w:rsidRPr="0069672D" w:rsidRDefault="00C149BF" w:rsidP="006967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 целесообразность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</w:t>
      </w:r>
    </w:p>
    <w:p w14:paraId="4DC991E9" w14:textId="77777777" w:rsidR="00C149BF" w:rsidRPr="0069672D" w:rsidRDefault="00C149BF" w:rsidP="006967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обстановка в волейболе меняется быстро. Каждая атака создает новые игровые ситуации. Эти условия приучают волейболистов постоянно следить за процессом игры, мгновенно оценивать обстановку, действовать инициативно, находчиво и быстро в любой игровой ситуации. Изменчивость условий осуществления игровых действий требует также проявления высокой самостоятельности.</w:t>
      </w:r>
    </w:p>
    <w:p w14:paraId="48EF7096" w14:textId="77777777" w:rsidR="00C149BF" w:rsidRPr="0069672D" w:rsidRDefault="00C149BF" w:rsidP="006967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 поддерживает постоянную активность и интерес к игре. Эти особенности волейбола создают благоприятные условия для воспитания у занимающихся умения управлять эмоциями, не терять контроля за своими действиями, в случае успеха не ослаблять борьбы, а при неудаче не падать духом.</w:t>
      </w:r>
    </w:p>
    <w:p w14:paraId="24BEF546" w14:textId="77777777" w:rsidR="00C149BF" w:rsidRPr="0069672D" w:rsidRDefault="00C149BF" w:rsidP="0069672D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Формируя на основе вышеперечисленного у обучаемых поведенческих установок, волейбол, как спортивная игра,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</w:t>
      </w:r>
    </w:p>
    <w:p w14:paraId="4CD43C8B" w14:textId="77777777" w:rsidR="00C149BF" w:rsidRPr="0069672D" w:rsidRDefault="00C149BF" w:rsidP="0069672D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14:paraId="05239098" w14:textId="77777777" w:rsidR="00C149BF" w:rsidRPr="0069672D" w:rsidRDefault="00C149BF" w:rsidP="0069672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содействие гармоничному физическому развитию, всесторонней физической подготовленности и укреплению здоровья занимающихся;</w:t>
      </w:r>
    </w:p>
    <w:p w14:paraId="406EC081" w14:textId="77777777" w:rsidR="00C149BF" w:rsidRPr="0069672D" w:rsidRDefault="00C149BF" w:rsidP="0069672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творческого потенциала каждого </w:t>
      </w:r>
      <w:r w:rsidR="00CE14FD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возможностями и способностями;</w:t>
      </w:r>
    </w:p>
    <w:p w14:paraId="73DBF1EC" w14:textId="77777777" w:rsidR="00C149BF" w:rsidRPr="0069672D" w:rsidRDefault="00C149BF" w:rsidP="0069672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уровня теоретических знаний и технико-тактических умений.</w:t>
      </w:r>
    </w:p>
    <w:p w14:paraId="57DCDB80" w14:textId="77777777" w:rsidR="00C149BF" w:rsidRPr="0069672D" w:rsidRDefault="00C149BF" w:rsidP="00C149B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Задачи программы:</w:t>
      </w:r>
    </w:p>
    <w:p w14:paraId="4EDDA593" w14:textId="77777777" w:rsidR="00C149BF" w:rsidRPr="0069672D" w:rsidRDefault="00C149BF" w:rsidP="00C149BF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1. Образовательные: </w:t>
      </w:r>
    </w:p>
    <w:p w14:paraId="2825DDB5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  1. обучить </w:t>
      </w:r>
      <w:r w:rsidR="00CE14FD" w:rsidRPr="0069672D">
        <w:rPr>
          <w:rFonts w:ascii="Times New Roman" w:hAnsi="Times New Roman" w:cs="Times New Roman"/>
          <w:sz w:val="24"/>
          <w:szCs w:val="24"/>
          <w:lang w:eastAsia="ru-RU"/>
        </w:rPr>
        <w:t>детей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техническим приемам волейбола;</w:t>
      </w:r>
    </w:p>
    <w:p w14:paraId="4FB73268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  2. дать представление об оздоровлении организма и улучшении самочувствия;</w:t>
      </w:r>
    </w:p>
    <w:p w14:paraId="4215AED3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  3. дать необходимых дополнительных знаний и умений в области раздела физической культуры и спорта – спортивные игры (волейбол); </w:t>
      </w:r>
    </w:p>
    <w:p w14:paraId="54E0B5D5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  4.  обучить </w:t>
      </w:r>
      <w:r w:rsidR="00CE14FD" w:rsidRPr="0069672D">
        <w:rPr>
          <w:rFonts w:ascii="Times New Roman" w:hAnsi="Times New Roman" w:cs="Times New Roman"/>
          <w:sz w:val="24"/>
          <w:szCs w:val="24"/>
          <w:lang w:eastAsia="ru-RU"/>
        </w:rPr>
        <w:t>детей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техническим и тактическим приёмам волейбола;</w:t>
      </w:r>
    </w:p>
    <w:p w14:paraId="4BAC9CC5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  5. научить правильно регулировать свою физическую нагрузку.</w:t>
      </w:r>
    </w:p>
    <w:p w14:paraId="38071D17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2.  Развивающие: </w:t>
      </w:r>
    </w:p>
    <w:p w14:paraId="03F3C7F0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 1. Развить координацию движений и основные физические качества.</w:t>
      </w:r>
    </w:p>
    <w:p w14:paraId="3A49E7BA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 2. Способствовать повышению работоспособности </w:t>
      </w:r>
      <w:r w:rsidR="009B4476" w:rsidRPr="0069672D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9B4476" w:rsidRPr="0069672D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>щихся.</w:t>
      </w:r>
    </w:p>
    <w:p w14:paraId="404BA47C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 3. Развивать двигательные способности.</w:t>
      </w:r>
    </w:p>
    <w:p w14:paraId="30F201B0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 4. Формировать навыки самостоятельных занятий физическими упражнениями во время   игрового досуга.</w:t>
      </w:r>
    </w:p>
    <w:p w14:paraId="4F379235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3.  Воспитательные: </w:t>
      </w:r>
    </w:p>
    <w:p w14:paraId="21F0C9DB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1. воспитывать чувство коллективизма, взаимопомощи и взаимовыручки;</w:t>
      </w:r>
    </w:p>
    <w:p w14:paraId="2D7C9ECA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2. воспитывать дисциплинированность;</w:t>
      </w:r>
    </w:p>
    <w:p w14:paraId="20E4891F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  3. способствовать снятию стрессов и раздражительности;</w:t>
      </w:r>
    </w:p>
    <w:p w14:paraId="7A6D26A7" w14:textId="77777777" w:rsidR="00C149BF" w:rsidRPr="0069672D" w:rsidRDefault="00C149BF" w:rsidP="00C149B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70BDF1" w14:textId="77777777" w:rsidR="00FC0F02" w:rsidRPr="0069672D" w:rsidRDefault="00FC0F02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   В коллектив принимаются все желающие, не имеющие медицинских противопоказаний. </w:t>
      </w:r>
    </w:p>
    <w:p w14:paraId="2833A855" w14:textId="77777777" w:rsidR="00FC0F02" w:rsidRPr="0069672D" w:rsidRDefault="00FC0F02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Сроки реализации программы</w:t>
      </w:r>
      <w:r w:rsidR="009B4476"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>года:</w:t>
      </w:r>
    </w:p>
    <w:p w14:paraId="60CDA04A" w14:textId="77777777" w:rsidR="006F24AE" w:rsidRPr="0069672D" w:rsidRDefault="006F24AE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1-ый год обучения -108 часов  3 раза в неделю по 1 часу</w:t>
      </w:r>
    </w:p>
    <w:p w14:paraId="4B8B27CD" w14:textId="77777777" w:rsidR="006F24AE" w:rsidRPr="0069672D" w:rsidRDefault="006F24AE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2-ой год обучения -216 часов 3 раза в неделю по 2 часа</w:t>
      </w:r>
    </w:p>
    <w:p w14:paraId="3482B30C" w14:textId="77777777" w:rsidR="00A10E1E" w:rsidRPr="0069672D" w:rsidRDefault="00A10E1E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51BA974" w14:textId="77777777" w:rsidR="00FC0F02" w:rsidRPr="0069672D" w:rsidRDefault="00FC0F02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Программа рассчитана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на детей и подростков от 12 до 16 лет. </w:t>
      </w:r>
    </w:p>
    <w:p w14:paraId="614095AA" w14:textId="77777777" w:rsidR="00FC0F02" w:rsidRPr="0069672D" w:rsidRDefault="00FC0F02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Количество часов</w:t>
      </w:r>
      <w:r w:rsidR="006B5245"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6F24AE"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    324 часа</w:t>
      </w:r>
    </w:p>
    <w:p w14:paraId="05BA8263" w14:textId="77777777" w:rsidR="00FC0F02" w:rsidRPr="0069672D" w:rsidRDefault="00FC0F02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Формы и режим занятий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148C2" w:rsidRPr="0069672D">
        <w:rPr>
          <w:rFonts w:ascii="Times New Roman" w:hAnsi="Times New Roman" w:cs="Times New Roman"/>
          <w:sz w:val="24"/>
          <w:szCs w:val="24"/>
          <w:lang w:eastAsia="ru-RU"/>
        </w:rPr>
        <w:t>очная</w:t>
      </w:r>
    </w:p>
    <w:p w14:paraId="5F28CB75" w14:textId="77777777" w:rsidR="00FC0F02" w:rsidRPr="0069672D" w:rsidRDefault="00FC0F02" w:rsidP="00FC0F0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Наполняемость учебной группы по годам обучения: </w:t>
      </w:r>
    </w:p>
    <w:p w14:paraId="3B1229E3" w14:textId="77777777" w:rsidR="009B4476" w:rsidRPr="0069672D" w:rsidRDefault="00FC0F02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Группа 1 года обучения компле</w:t>
      </w:r>
      <w:r w:rsidR="00AD1338" w:rsidRPr="0069672D">
        <w:rPr>
          <w:rFonts w:ascii="Times New Roman" w:hAnsi="Times New Roman" w:cs="Times New Roman"/>
          <w:sz w:val="24"/>
          <w:szCs w:val="24"/>
          <w:lang w:eastAsia="ru-RU"/>
        </w:rPr>
        <w:t>ктуется в количестве не менее 1</w:t>
      </w:r>
      <w:r w:rsidR="009B4476" w:rsidRPr="0069672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человек,</w:t>
      </w:r>
    </w:p>
    <w:p w14:paraId="42DDAFE6" w14:textId="77777777" w:rsidR="00FC0F02" w:rsidRPr="0069672D" w:rsidRDefault="009B4476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Группа 2 года обучения комплектуется в количестве не менее 12 человек</w:t>
      </w:r>
    </w:p>
    <w:p w14:paraId="4DB1DA81" w14:textId="77777777" w:rsidR="00FC0F02" w:rsidRPr="0069672D" w:rsidRDefault="00FC0F02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Форма организации  детей на занятии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>: групповая с организацией индивидуальных форм работы внутри группы, в парах, подгрупповая</w:t>
      </w:r>
    </w:p>
    <w:p w14:paraId="3B18596F" w14:textId="77777777" w:rsidR="00FC0F02" w:rsidRPr="0069672D" w:rsidRDefault="00FC0F02" w:rsidP="00FC0F0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Форма проведения занятий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>: практическое, комбинированное, соревновательное.</w:t>
      </w:r>
    </w:p>
    <w:p w14:paraId="302BD79C" w14:textId="77777777" w:rsidR="00FC0F02" w:rsidRPr="0069672D" w:rsidRDefault="00C853E3" w:rsidP="00FC0F0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FC0F02"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жидаемые результаты</w:t>
      </w:r>
      <w:r w:rsidR="009B4476"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1CFB3ECF" w14:textId="77777777" w:rsidR="00C07506" w:rsidRPr="0069672D" w:rsidRDefault="00C07506" w:rsidP="00C07506">
      <w:pPr>
        <w:pStyle w:val="a3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69672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Направленность и содержание тренировочного процесса по годам обучения </w:t>
      </w:r>
      <w:r w:rsidRPr="0069672D">
        <w:rPr>
          <w:rFonts w:ascii="Times New Roman" w:eastAsia="Calibri" w:hAnsi="Times New Roman" w:cs="Times New Roman"/>
          <w:spacing w:val="-5"/>
          <w:sz w:val="24"/>
          <w:szCs w:val="24"/>
        </w:rPr>
        <w:t>определяется с учетом задач и принципов многолетней подготовки  учащихся.</w:t>
      </w:r>
    </w:p>
    <w:p w14:paraId="6DA55B72" w14:textId="77777777" w:rsidR="00C07506" w:rsidRPr="0069672D" w:rsidRDefault="00C07506" w:rsidP="00C07506">
      <w:pPr>
        <w:pStyle w:val="a3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  <w:r w:rsidRPr="0069672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К концу обучения в </w:t>
      </w:r>
      <w:r w:rsidRPr="0069672D">
        <w:rPr>
          <w:rFonts w:ascii="Times New Roman" w:eastAsia="Calibri" w:hAnsi="Times New Roman" w:cs="Times New Roman"/>
          <w:b/>
          <w:spacing w:val="-5"/>
          <w:sz w:val="24"/>
          <w:szCs w:val="24"/>
        </w:rPr>
        <w:t>юношеской группе</w:t>
      </w:r>
      <w:r w:rsidRPr="0069672D">
        <w:rPr>
          <w:rFonts w:ascii="Times New Roman" w:eastAsia="Calibri" w:hAnsi="Times New Roman" w:cs="Times New Roman"/>
          <w:spacing w:val="-5"/>
          <w:sz w:val="24"/>
          <w:szCs w:val="24"/>
        </w:rPr>
        <w:t>, обучающиеся  должны овладеть теоретическими знаниями, совершенствовать специальные и общие физические качества, необходимые для игры в волейбол, овладеть технико - тактическими  навыками игры в волейбол, участвовать в соревнованиях, совершенствовать навыками инструктора и судьи,</w:t>
      </w: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 уметь подчинять личные интересы коллективным</w:t>
      </w:r>
      <w:r w:rsidRPr="0069672D">
        <w:rPr>
          <w:rFonts w:ascii="Times New Roman" w:eastAsia="Calibri" w:hAnsi="Times New Roman" w:cs="Times New Roman"/>
          <w:spacing w:val="-5"/>
          <w:sz w:val="24"/>
          <w:szCs w:val="24"/>
        </w:rPr>
        <w:t>.</w:t>
      </w:r>
    </w:p>
    <w:p w14:paraId="7BB212DB" w14:textId="77777777" w:rsidR="009B4476" w:rsidRPr="0069672D" w:rsidRDefault="00C07506" w:rsidP="00FC0F0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t>Способы проверки результатов:</w:t>
      </w:r>
    </w:p>
    <w:p w14:paraId="798A51DE" w14:textId="77777777" w:rsidR="00C07506" w:rsidRPr="0069672D" w:rsidRDefault="00C07506" w:rsidP="006967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Основной показатель работы секции по волейболу - выполнение в конце каждого года программных требований по уровню подготовленности занимающихся, выраженных в количественно- качественных показателях технической, тактической, физической, интегральной, теоретической подготовленности, физического развития.</w:t>
      </w:r>
    </w:p>
    <w:p w14:paraId="4A73AAA8" w14:textId="77777777" w:rsidR="00C07506" w:rsidRPr="0069672D" w:rsidRDefault="00C07506" w:rsidP="006967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Диагностика результатов проводится в виде тестов и контрольных упражнений.</w:t>
      </w:r>
    </w:p>
    <w:p w14:paraId="5266D65B" w14:textId="77777777" w:rsidR="00C07506" w:rsidRPr="0069672D" w:rsidRDefault="00C07506" w:rsidP="006967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Контрольные тесты и упражнения проводятся в течении всего учебно-тренировочного годового цикла 2 раза в год.</w:t>
      </w:r>
    </w:p>
    <w:p w14:paraId="4E3A4D68" w14:textId="77777777" w:rsidR="00C07506" w:rsidRPr="0069672D" w:rsidRDefault="00C07506" w:rsidP="006967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В конце учебного года (в мае месяце) все учащиеся группы сдают по общей физической подготовке контрольные зачеты.  Результаты контрольных испытаний являются основой для отбора в группы следующего этапа многолетней подготовки.</w:t>
      </w:r>
    </w:p>
    <w:p w14:paraId="2DB85B49" w14:textId="77777777" w:rsidR="00C07506" w:rsidRPr="0069672D" w:rsidRDefault="00C07506" w:rsidP="006967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Контрольные  игры проводятся  регулярно в учебных целях как  более  высокая ступень учебных игр с заданиями. Кроме того, контрольные игры незаменимы при подготовке к соревнованиям.  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br/>
        <w:t>Календарные игры применяются с целью использования в соревновательных условиях изученных технических п</w:t>
      </w:r>
      <w:r w:rsidR="0069672D">
        <w:rPr>
          <w:rFonts w:ascii="Times New Roman" w:hAnsi="Times New Roman" w:cs="Times New Roman"/>
          <w:sz w:val="24"/>
          <w:szCs w:val="24"/>
          <w:lang w:eastAsia="ru-RU"/>
        </w:rPr>
        <w:t>риемов и тактических действий. Ф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>ормы подведения итогов реализации</w:t>
      </w:r>
      <w:r w:rsidR="006967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672D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программы</w:t>
      </w:r>
    </w:p>
    <w:p w14:paraId="1492C475" w14:textId="77777777" w:rsidR="00C07506" w:rsidRPr="0069672D" w:rsidRDefault="00C07506" w:rsidP="006967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Программа предусматривает промежуточную и итоговую аттестацию результатов обучения детей.</w:t>
      </w:r>
    </w:p>
    <w:p w14:paraId="5D87742D" w14:textId="77777777" w:rsidR="00C07506" w:rsidRPr="0069672D" w:rsidRDefault="00C07506" w:rsidP="0069672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В начале года проводится входное тестирование.  Промежуточная аттестация проводится в виде текущего контроля в течение всего учебного года. Она предусматривает 1 раз в полгода  зачетное занятие по общей и специальной физической подготовке при выполнении контрольных упражнений.</w:t>
      </w:r>
    </w:p>
    <w:p w14:paraId="3080BA9D" w14:textId="77777777" w:rsidR="00C07506" w:rsidRPr="0069672D" w:rsidRDefault="00C07506" w:rsidP="00C07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 программа гарантирует:</w:t>
      </w:r>
    </w:p>
    <w:p w14:paraId="5583F1D3" w14:textId="77777777" w:rsidR="00C07506" w:rsidRPr="0069672D" w:rsidRDefault="00C07506" w:rsidP="00C0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результативный для педагога и обучающихся процесс обучения;</w:t>
      </w:r>
    </w:p>
    <w:p w14:paraId="41E10EDC" w14:textId="77777777" w:rsidR="00C07506" w:rsidRPr="0069672D" w:rsidRDefault="00C07506" w:rsidP="00C0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и прочный уровень обучаемости;</w:t>
      </w:r>
    </w:p>
    <w:p w14:paraId="7203D447" w14:textId="77777777" w:rsidR="00C07506" w:rsidRPr="0069672D" w:rsidRDefault="00C07506" w:rsidP="00C0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занимающихся умений и стойкого навыка учиться;</w:t>
      </w:r>
    </w:p>
    <w:p w14:paraId="17F39724" w14:textId="77777777" w:rsidR="00C07506" w:rsidRPr="0069672D" w:rsidRDefault="00C07506" w:rsidP="00C0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полноценное соединение знаний и практических навыков;</w:t>
      </w:r>
    </w:p>
    <w:p w14:paraId="76F9F08E" w14:textId="77777777" w:rsidR="00C07506" w:rsidRPr="0069672D" w:rsidRDefault="00C07506" w:rsidP="00C07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реальной социализации обучающихся.</w:t>
      </w:r>
    </w:p>
    <w:p w14:paraId="6D8E656E" w14:textId="77777777" w:rsidR="009B4476" w:rsidRPr="0069672D" w:rsidRDefault="009B4476" w:rsidP="00FC0F0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AD611E5" w14:textId="77777777" w:rsidR="00871E40" w:rsidRPr="0069672D" w:rsidRDefault="00871E40" w:rsidP="00C07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1792514" w14:textId="77777777" w:rsidR="00871E40" w:rsidRPr="0069672D" w:rsidRDefault="00871E40" w:rsidP="00C07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F905485" w14:textId="77777777" w:rsidR="00871E40" w:rsidRPr="0069672D" w:rsidRDefault="00871E40" w:rsidP="00C07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F074D81" w14:textId="77777777" w:rsidR="00871E40" w:rsidRPr="0069672D" w:rsidRDefault="00871E40" w:rsidP="00C07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63529E0" w14:textId="77777777" w:rsidR="00871E40" w:rsidRPr="0069672D" w:rsidRDefault="00871E40" w:rsidP="00C07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945250" w14:textId="77777777" w:rsidR="0069672D" w:rsidRPr="0069672D" w:rsidRDefault="0069672D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14:paraId="656B8A6D" w14:textId="69D988C9" w:rsidR="00FC0F02" w:rsidRPr="008814D7" w:rsidRDefault="005163B4" w:rsidP="008814D7">
      <w:pPr>
        <w:shd w:val="clear" w:color="auto" w:fill="FFFFFF"/>
        <w:spacing w:after="7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  1-ый год обучения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3"/>
        <w:gridCol w:w="5370"/>
        <w:gridCol w:w="813"/>
        <w:gridCol w:w="649"/>
        <w:gridCol w:w="824"/>
      </w:tblGrid>
      <w:tr w:rsidR="003D7B49" w:rsidRPr="0069672D" w14:paraId="0DAE0443" w14:textId="77777777" w:rsidTr="003D7B49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9AA5ACD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76A5732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59FE225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</w:t>
            </w: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кол-во</w:t>
            </w:r>
          </w:p>
        </w:tc>
        <w:tc>
          <w:tcPr>
            <w:tcW w:w="0" w:type="auto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1B37C21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3D7B49" w:rsidRPr="0069672D" w14:paraId="6D5E778A" w14:textId="77777777" w:rsidTr="003D7B49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7E644FF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7F1CF7E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2B1DAFB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C2AB097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CC56FCA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практ.</w:t>
            </w:r>
          </w:p>
        </w:tc>
      </w:tr>
      <w:tr w:rsidR="003D7B49" w:rsidRPr="0069672D" w14:paraId="14A627F7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C1CDD58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A646EAE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9F6F0C3" w14:textId="77777777" w:rsidR="003D7B49" w:rsidRPr="0069672D" w:rsidRDefault="00164C1D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17F43BA" w14:textId="77777777" w:rsidR="003D7B49" w:rsidRPr="0069672D" w:rsidRDefault="00164C1D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A561D13" w14:textId="77777777" w:rsidR="003D7B49" w:rsidRPr="0069672D" w:rsidRDefault="00164C1D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D7B49" w:rsidRPr="0069672D" w14:paraId="44E91506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557DBD6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69987EB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B0020C8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EF66D67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ECFCC9A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7B49" w:rsidRPr="0069672D" w14:paraId="1E1DE40C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CD8624B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43FAC4A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упражнений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9C172F1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D635C24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7D2D40D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7B49" w:rsidRPr="0069672D" w14:paraId="7560DEAB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BC2545B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92B2982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соревнований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7E44335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AF32012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C2227E1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B49" w:rsidRPr="0069672D" w14:paraId="5A3D69F0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04B30BF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F99D524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B92CA67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164C1D"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96BA2DD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153E323" w14:textId="77777777" w:rsidR="003D7B49" w:rsidRPr="0069672D" w:rsidRDefault="00164C1D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3D7B49" w:rsidRPr="0069672D" w14:paraId="4AA3E8D9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1160D2F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6047441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упражнения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3ECB396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AB25BDC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77ABCA5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7B49" w:rsidRPr="0069672D" w14:paraId="6B5D3577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D289DAF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A35F5AC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Лёгкоатлетические упражнения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31EC30B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E2D44A1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9AEA0D7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7B49" w:rsidRPr="0069672D" w14:paraId="4DF7F7B6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1D8FC81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C5BDED2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B7FDECD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393475F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425ECBD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7B49" w:rsidRPr="0069672D" w14:paraId="082B85FF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CE6CDEB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D76912D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8AC5F43" w14:textId="77777777" w:rsidR="003D7B49" w:rsidRPr="0069672D" w:rsidRDefault="00164C1D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7CF672F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AB62163" w14:textId="77777777" w:rsidR="003D7B49" w:rsidRPr="0069672D" w:rsidRDefault="00164C1D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3D7B49"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D7B49" w:rsidRPr="0069672D" w14:paraId="5787785A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8C02F81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FEB0D40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7684298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5CF7BBD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3CAD62E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3D7B49" w:rsidRPr="0069672D" w14:paraId="306E758B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3210624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4F546B5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нападения. Техника передвижения и стоек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0A64700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5FEB327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72BA53B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7B49" w:rsidRPr="0069672D" w14:paraId="5973A4DF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8A01650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084B31C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мячом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DD80DEB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49AB48F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E0D90AA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7B49" w:rsidRPr="0069672D" w14:paraId="73E814CF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488D40E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03BFD25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защиты. Действия без мяча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86B490A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6DDBAE2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357370E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7B49" w:rsidRPr="0069672D" w14:paraId="0569C1BD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9734BCD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72FC207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E33561F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27B92FD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9C2E8CD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7B49" w:rsidRPr="0069672D" w14:paraId="2D842766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53A2B27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396598C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9F63CA8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681C8FC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C0817C2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3D7B49" w:rsidRPr="0069672D" w14:paraId="603D0D5B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1E83731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49A230E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нападения. Индивидуальные действия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83F71CE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4FDBBA3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51420DA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7B49" w:rsidRPr="0069672D" w14:paraId="3BF2C551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13644D0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9FA907E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действия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C85FCB3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B3C5172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40D43E6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7B49" w:rsidRPr="0069672D" w14:paraId="73C6F2AC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B888A84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036DED7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действия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40FC5BC" w14:textId="77777777" w:rsidR="003D7B49" w:rsidRPr="0069672D" w:rsidRDefault="005163B4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C2178DD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B269FA2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7B49" w:rsidRPr="0069672D" w14:paraId="1FABE22A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258B51C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028BA22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защиты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5795E5B" w14:textId="77777777" w:rsidR="003D7B49" w:rsidRPr="0069672D" w:rsidRDefault="005163B4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C257EC9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57DA18F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A3FC6" w:rsidRPr="0069672D" w14:paraId="23C271D6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010185C" w14:textId="77777777" w:rsidR="000A3FC6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  <w:p w14:paraId="2483569E" w14:textId="77777777" w:rsidR="000A3FC6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D9EB307" w14:textId="77777777" w:rsidR="000A3FC6" w:rsidRPr="0069672D" w:rsidRDefault="000A3FC6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C470642" w14:textId="77777777" w:rsidR="000A3FC6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BC7EF56" w14:textId="77777777" w:rsidR="000A3FC6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0359C86" w14:textId="77777777" w:rsidR="000A3FC6" w:rsidRPr="0069672D" w:rsidRDefault="00F753FE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D7B49" w:rsidRPr="0069672D" w14:paraId="78AFC29D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595D836" w14:textId="77777777" w:rsidR="003D7B49" w:rsidRPr="0069672D" w:rsidRDefault="000A3FC6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094840F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испытания и соревнования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C9AF16B" w14:textId="77777777" w:rsidR="003D7B49" w:rsidRPr="0069672D" w:rsidRDefault="00F753FE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F2C51AA" w14:textId="77777777" w:rsidR="003D7B49" w:rsidRPr="0069672D" w:rsidRDefault="00F753FE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245BEA5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D7B49" w:rsidRPr="0069672D" w14:paraId="74A17852" w14:textId="77777777" w:rsidTr="003D7B4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9C9F8D9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45C6165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7111AE3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6413CF9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FCCF35F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7B49" w:rsidRPr="0069672D" w14:paraId="690A7130" w14:textId="77777777" w:rsidTr="003D7B49"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191E8E2" w14:textId="77777777" w:rsidR="003D7B49" w:rsidRPr="0069672D" w:rsidRDefault="003D7B49" w:rsidP="003D7B49">
            <w:pPr>
              <w:spacing w:after="7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0" w:type="auto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5A01320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D7B49" w:rsidRPr="0069672D" w14:paraId="19C2413B" w14:textId="77777777" w:rsidTr="003D7B49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50A531FA" w14:textId="77777777" w:rsidR="003D7B49" w:rsidRPr="0069672D" w:rsidRDefault="003D7B49" w:rsidP="003D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C7B211B" w14:textId="77777777" w:rsidR="003D7B49" w:rsidRPr="0069672D" w:rsidRDefault="003D7B49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753FE"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AB1E81E" w14:textId="77777777" w:rsidR="003D7B49" w:rsidRPr="0069672D" w:rsidRDefault="00F753FE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622A28A" w14:textId="77777777" w:rsidR="003D7B49" w:rsidRPr="0069672D" w:rsidRDefault="00F753FE" w:rsidP="003D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14:paraId="495C8C28" w14:textId="77777777" w:rsidR="005163B4" w:rsidRPr="0069672D" w:rsidRDefault="00164C1D" w:rsidP="003865BB">
      <w:pPr>
        <w:shd w:val="clear" w:color="auto" w:fill="FFFFFF"/>
        <w:spacing w:after="168" w:line="240" w:lineRule="auto"/>
        <w:rPr>
          <w:rFonts w:ascii="Helvetica" w:eastAsia="Times New Roman" w:hAnsi="Helvetica" w:cs="Times New Roman"/>
          <w:sz w:val="12"/>
          <w:szCs w:val="12"/>
          <w:lang w:eastAsia="ru-RU"/>
        </w:rPr>
      </w:pPr>
      <w:r w:rsidRPr="0069672D">
        <w:rPr>
          <w:rFonts w:ascii="Helvetica" w:eastAsia="Times New Roman" w:hAnsi="Helvetica" w:cs="Times New Roman"/>
          <w:sz w:val="12"/>
          <w:lang w:eastAsia="ru-RU"/>
        </w:rPr>
        <w:t> </w:t>
      </w:r>
    </w:p>
    <w:p w14:paraId="2081D5BC" w14:textId="443B6369" w:rsidR="00F10B85" w:rsidRPr="003865BB" w:rsidRDefault="00164C1D" w:rsidP="003865BB">
      <w:pPr>
        <w:shd w:val="clear" w:color="auto" w:fill="FFFFFF"/>
        <w:spacing w:after="7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14:paraId="2FF14E90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Основы знаний </w:t>
      </w:r>
      <w:r w:rsidR="00F753FE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(10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час)</w:t>
      </w:r>
    </w:p>
    <w:p w14:paraId="575FA5CE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№1.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</w:t>
      </w:r>
    </w:p>
    <w:p w14:paraId="0B68B23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Знакомство. Техника безопасности и правила поведения в зале. Спортивное оборудование и инвентарь, правила обращения с ним. Спортивная форма. Гигиенические требования. Ознакомление с программой. Способы самоконтроля состояния здоровья в школе и дома.</w:t>
      </w:r>
    </w:p>
    <w:p w14:paraId="4A89D4C7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№2.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История развития волейбола. Правила игры и соревнований по волейболу</w:t>
      </w:r>
    </w:p>
    <w:p w14:paraId="24B4A63E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волейбола. Развитие волейбола. Правила игры в мини-волейбол.</w:t>
      </w:r>
    </w:p>
    <w:p w14:paraId="415A6B1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№ 3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Влияние физических упражнений на организм ч</w:t>
      </w:r>
      <w:r w:rsidR="0064507B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еловека. Закаливание и здоровье.</w:t>
      </w:r>
    </w:p>
    <w:p w14:paraId="44CB5800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Развитая мышечная система - свидетельство хорошего состояния здоровья человека. Окружающая среда становится все более и более агрессивной по отношению к нам с вами. Увеличивается количество новых вирусов, ухудшается экология. Единственное, что может помочь в такой ситуации – закаливание организма.</w:t>
      </w:r>
    </w:p>
    <w:p w14:paraId="47FBE180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Общая физическая подготовка </w:t>
      </w:r>
      <w:r w:rsidR="00F753FE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(15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час)</w:t>
      </w:r>
    </w:p>
    <w:p w14:paraId="2506BBC0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физических способностей: скоростных, силовых, выносливости, координационных, скоростно-силовых.</w:t>
      </w:r>
    </w:p>
    <w:p w14:paraId="0E5D7CD6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Гимнастические упражнения.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без предметов: для мышц рук и плечевого пояса. Для мышц ног, брюшного пресса, тазобедренного сустава, туловища и шеи. Упражнения с предметами - со скакалками, резиновыми мячами, набивными мячами (1-2 кг). Из различных исходных положений. Чередование упражнений руками, ногами - различные броски, выпрыгивание вверх с мячом, зажатым голеностопными суставами; в положении сидя, лежа - поднимание ног с мячом.</w:t>
      </w:r>
    </w:p>
    <w:p w14:paraId="338AC72E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Легкоатлетические упражнения.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с ускорением до 30 м. Прыжки: с места в длину, вверх. Прыжки с разбега в длину и высоту. Метание теннисного мяча в цель, на дальность.</w:t>
      </w:r>
    </w:p>
    <w:p w14:paraId="6E07F45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игры: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“День и ночь”, “Салки без мяча”, “Караси и щука”, “Волк во рву”, “Третий лишний”, “Удочка”, “Круговая эстафета”, комбинированные эстафеты.</w:t>
      </w:r>
    </w:p>
    <w:p w14:paraId="4235BC7E" w14:textId="77777777" w:rsidR="00F753FE" w:rsidRPr="0069672D" w:rsidRDefault="00F753FE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9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 физическая подготовка</w:t>
      </w:r>
      <w:r w:rsidRPr="0069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(40</w:t>
      </w:r>
      <w:r w:rsidR="005163B4" w:rsidRPr="0069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</w:t>
      </w:r>
      <w:r w:rsidRPr="0069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228D169A" w14:textId="77777777" w:rsidR="00164C1D" w:rsidRPr="0069672D" w:rsidRDefault="00F753FE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64C1D"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Техническая подготовка </w:t>
      </w:r>
      <w:r w:rsidR="005163B4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(18</w:t>
      </w:r>
      <w:r w:rsidR="00164C1D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5163B4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64C1D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9A8C9D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Овладение техникой передвижений и стоек.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игрока (исходные положения). Ходьба, бег, перемещаясь лицом вперед. Перемещения приставными шагами: лицом, правым, левым боком вперед. Двойной шаг вперед. Сочетание способов перемещений.</w:t>
      </w:r>
    </w:p>
    <w:p w14:paraId="7B542A46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Овладение техникой приема и передач мяча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двумя руками; передача мяча, подвешенного на шнуре; с собственного подбрасывания; с набрасывания партнера; в различных направлениях на месте и после перемещения; передачи в парах; отбивание мяча кулаком через сетку в непосредственной близости от нее; с собственного подбрасывания; подброшенного партнером -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 w14:paraId="66E6B23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Овладение техникой подачи: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прямая; подача мяча, подвешенного на шнуре, установленного в держателе; через сетку; подача в стенку, через сетку с расстояния 9 м; подача через сетку из-за лицевой линии; подача нижняя боковая.</w:t>
      </w:r>
    </w:p>
    <w:p w14:paraId="3B4FF2AC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Нападающие удары.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 нападающий удар сильнейшей рукой (овладение режимом разбега, прыжок вверх толчком двух ног: с места, с 1,2, 3 шагов разбега, удар кистью по мячу).</w:t>
      </w:r>
    </w:p>
    <w:p w14:paraId="051D92A5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Овладение техникой подачи.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прямая подача с 3-6 м. Нижняя прямая подача. Нижняя прямая подача, прием мяча, отраженного сеткой.</w:t>
      </w:r>
    </w:p>
    <w:p w14:paraId="5A8F757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</w:t>
      </w: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Тактическая подготовка</w:t>
      </w: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5163B4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(12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</w:p>
    <w:p w14:paraId="4C9A58E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Индивидуальные действия: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места для выполнения нижней подачи; выбор места для второй передачи и в зоне 3.</w:t>
      </w:r>
    </w:p>
    <w:p w14:paraId="58518DBA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Групповые действия.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игроков передней линии: игрока зоны 4 с игроком зоны 3, игрока зоны 2 с игроком зоны 3 (при первой передаче). Взаимодействия игроков зон 6, 5 и 1 с игроком зоны 3.</w:t>
      </w:r>
    </w:p>
    <w:p w14:paraId="4BB7036B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Командные действия.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нижней подачи и первая передача в зону 3, вторая передача игроку, к которому передающий обращен лицом.</w:t>
      </w:r>
    </w:p>
    <w:p w14:paraId="470AFA76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Тактика защиты.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места при приеме нижней подачи. Расположение игроков при приеме подачи, когда вторую передачу выполняет игрок зоны 3.</w:t>
      </w:r>
    </w:p>
    <w:p w14:paraId="0B374B80" w14:textId="77777777" w:rsidR="005163B4" w:rsidRPr="0069672D" w:rsidRDefault="005163B4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Соревнования (5 часов)</w:t>
      </w:r>
    </w:p>
    <w:p w14:paraId="63581DAD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F753FE"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5163B4"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Контрольные испытания и соревнования</w:t>
      </w:r>
      <w:r w:rsidRPr="00696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5163B4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(7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</w:p>
    <w:p w14:paraId="46776E2F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одних соревнованиях. Контрольные игры и соревнования. Организация и проведение соревнований. Разбор проведенных игр. Устранение ошибок.</w:t>
      </w:r>
    </w:p>
    <w:p w14:paraId="6ECACFF9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занятия. Соревнования по подвижным играм с элементами техники волейбола. Соревнования по мини-волейболу.</w:t>
      </w:r>
    </w:p>
    <w:p w14:paraId="7599678F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Итоговое занятие</w:t>
      </w:r>
      <w:r w:rsidR="005163B4" w:rsidRPr="00696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-1час</w:t>
      </w:r>
    </w:p>
    <w:p w14:paraId="1926CC91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     </w:t>
      </w:r>
      <w:r w:rsidRPr="0069672D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По окончании первого года обучения, обучающиеся  должны:</w:t>
      </w:r>
    </w:p>
    <w:p w14:paraId="008294A5" w14:textId="77777777" w:rsidR="002C42A6" w:rsidRPr="0069672D" w:rsidRDefault="002C42A6" w:rsidP="00F10B8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1.  Знать общие основы волейбола;</w:t>
      </w:r>
    </w:p>
    <w:p w14:paraId="2C8D39BC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2.  Расширят представление о технических приемах в волейболе;</w:t>
      </w:r>
    </w:p>
    <w:p w14:paraId="40ECB930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Научатся правильно распределять свою физическую нагрузку;</w:t>
      </w:r>
    </w:p>
    <w:p w14:paraId="54894E40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4.  Уметь играть по упрощенным правилам игры;</w:t>
      </w:r>
    </w:p>
    <w:p w14:paraId="328BCD4F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5.  Овладеть понятиями терминологии и жестикуляции;</w:t>
      </w:r>
    </w:p>
    <w:p w14:paraId="3850244B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 xml:space="preserve"> 6.  Получить навыки технической  подготовки  волейболиста;</w:t>
      </w:r>
    </w:p>
    <w:p w14:paraId="758D2DDB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7. Освоить техники перемещений, стоек волейболиста  в нападении и в защите;</w:t>
      </w:r>
    </w:p>
    <w:p w14:paraId="442517E1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8.Освоить технику верхних передач;</w:t>
      </w:r>
    </w:p>
    <w:p w14:paraId="5E11ED2D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9.Освоить технику передач снизу;</w:t>
      </w:r>
    </w:p>
    <w:p w14:paraId="70C4BA66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10.Освоить технику верхнего приема  мяча;</w:t>
      </w:r>
    </w:p>
    <w:p w14:paraId="462FE034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11.Освоить технику нижнего приема  мяча;</w:t>
      </w:r>
    </w:p>
    <w:p w14:paraId="35B8FC30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12.Освоить технику подачи мяча снизу;</w:t>
      </w:r>
    </w:p>
    <w:p w14:paraId="14AF9A5A" w14:textId="77777777" w:rsidR="005163B4" w:rsidRPr="0069672D" w:rsidRDefault="005163B4" w:rsidP="00164C1D">
      <w:pPr>
        <w:shd w:val="clear" w:color="auto" w:fill="FFFFFF"/>
        <w:spacing w:after="79" w:line="240" w:lineRule="auto"/>
        <w:jc w:val="center"/>
        <w:rPr>
          <w:rFonts w:ascii="Helvetica" w:eastAsia="Times New Roman" w:hAnsi="Helvetica" w:cs="Times New Roman"/>
          <w:b/>
          <w:bCs/>
          <w:sz w:val="12"/>
          <w:szCs w:val="12"/>
          <w:lang w:eastAsia="ru-RU"/>
        </w:rPr>
      </w:pPr>
    </w:p>
    <w:p w14:paraId="2FC12B2A" w14:textId="77777777" w:rsidR="008E341B" w:rsidRPr="0069672D" w:rsidRDefault="008E341B" w:rsidP="006B5245">
      <w:pPr>
        <w:shd w:val="clear" w:color="auto" w:fill="FFFFFF"/>
        <w:spacing w:after="79" w:line="240" w:lineRule="auto"/>
        <w:rPr>
          <w:rFonts w:ascii="Helvetica" w:eastAsia="Times New Roman" w:hAnsi="Helvetica" w:cs="Times New Roman"/>
          <w:b/>
          <w:bCs/>
          <w:sz w:val="12"/>
          <w:szCs w:val="12"/>
          <w:lang w:eastAsia="ru-RU"/>
        </w:rPr>
      </w:pPr>
    </w:p>
    <w:p w14:paraId="20A1B424" w14:textId="77777777" w:rsidR="00164C1D" w:rsidRPr="0069672D" w:rsidRDefault="00164C1D" w:rsidP="00164C1D">
      <w:pPr>
        <w:shd w:val="clear" w:color="auto" w:fill="FFFFFF"/>
        <w:spacing w:after="7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2 год обучения</w:t>
      </w:r>
    </w:p>
    <w:p w14:paraId="7688804C" w14:textId="77777777" w:rsidR="00164C1D" w:rsidRPr="0069672D" w:rsidRDefault="005163B4" w:rsidP="00164C1D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Times New Roman"/>
          <w:sz w:val="12"/>
          <w:szCs w:val="12"/>
          <w:lang w:eastAsia="ru-RU"/>
        </w:rPr>
      </w:pPr>
      <w:r w:rsidRPr="0069672D">
        <w:rPr>
          <w:rFonts w:ascii="Helvetica" w:eastAsia="Times New Roman" w:hAnsi="Helvetica" w:cs="Times New Roman"/>
          <w:sz w:val="12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74"/>
        <w:gridCol w:w="7589"/>
        <w:gridCol w:w="813"/>
        <w:gridCol w:w="644"/>
        <w:gridCol w:w="818"/>
      </w:tblGrid>
      <w:tr w:rsidR="00164C1D" w:rsidRPr="0069672D" w14:paraId="1DF307AE" w14:textId="77777777" w:rsidTr="00F10B8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DAEDECA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</w:t>
            </w: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8A5DCE6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E184496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</w:t>
            </w: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кол-во</w:t>
            </w:r>
          </w:p>
        </w:tc>
        <w:tc>
          <w:tcPr>
            <w:tcW w:w="0" w:type="auto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40C10F3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64C1D" w:rsidRPr="0069672D" w14:paraId="2509C58A" w14:textId="77777777" w:rsidTr="00F10B85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F7A6A0B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6642D494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2CE20E87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75425EF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2403A4E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практ.</w:t>
            </w:r>
          </w:p>
        </w:tc>
      </w:tr>
      <w:tr w:rsidR="00164C1D" w:rsidRPr="0069672D" w14:paraId="03A14D1D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2EBF4B6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11798B9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14ACA4C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D3FB553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01C2AC2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F06CED"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64C1D" w:rsidRPr="0069672D" w14:paraId="43646373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E181618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D147846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557024C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6001AE4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D146B47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64C1D" w:rsidRPr="0069672D" w14:paraId="5BD3286A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D4818E7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1F045DC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упражнений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9B4F127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D940BAD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390F9FD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64C1D" w:rsidRPr="0069672D" w14:paraId="6DA3F152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EC24B9D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EDBAF76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соревнований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CE70B26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6A37D01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8FF8527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64C1D" w:rsidRPr="0069672D" w14:paraId="61737DBA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56DD3EB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167C566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50CAA88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1F6DA07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6172858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27</w:t>
            </w:r>
          </w:p>
        </w:tc>
      </w:tr>
      <w:tr w:rsidR="00164C1D" w:rsidRPr="0069672D" w14:paraId="71692BEF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6AB2688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EF200B5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Гимнастические упражнения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511D64C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8572ACE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311EACA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64C1D" w:rsidRPr="0069672D" w14:paraId="117D7E5D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AC766E2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EC2DE10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Лёгкоатлетические упражнения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4CE16A8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147F4D6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0888C5D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64C1D" w:rsidRPr="0069672D" w14:paraId="579ED221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6658091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F02044B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B6B89A0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78B8F27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FFF7E59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64C1D" w:rsidRPr="0069672D" w14:paraId="53ACD02F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2F025DE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1E95C03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07BB8EF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5726B23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184EE0A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70</w:t>
            </w:r>
          </w:p>
        </w:tc>
      </w:tr>
      <w:tr w:rsidR="00B83F02" w:rsidRPr="0069672D" w14:paraId="0D8552A7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7BB7567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14:paraId="5D93B5CD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6B25AF5" w14:textId="77777777" w:rsidR="00B83F02" w:rsidRPr="0069672D" w:rsidRDefault="00B83F02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для привития навыков быстроты ответных действий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358288C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8183788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41750D9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83F02" w:rsidRPr="0069672D" w14:paraId="26D1DD47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EC07E86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9C2BAD0" w14:textId="77777777" w:rsidR="00B83F02" w:rsidRPr="0069672D" w:rsidRDefault="00B83F02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Бег с остановками и изменением направления.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E859920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650391D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EABFB3A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83F02" w:rsidRPr="0069672D" w14:paraId="56110BE2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C22B459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A6DA614" w14:textId="77777777" w:rsidR="00B83F02" w:rsidRPr="0069672D" w:rsidRDefault="00B83F02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B892EC0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8D33B49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A9660EB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83F02" w:rsidRPr="0069672D" w14:paraId="595FAD81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701C83F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A6C0F59" w14:textId="77777777" w:rsidR="00B83F02" w:rsidRPr="0069672D" w:rsidRDefault="00B83F02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для развития прыгучести.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E95A9D7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EA17526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317F6B0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83F02" w:rsidRPr="0069672D" w14:paraId="6D621757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6901976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12D976A" w14:textId="77777777" w:rsidR="00B83F02" w:rsidRPr="0069672D" w:rsidRDefault="00B83F02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с отягощением, штанга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D168549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404422D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26B672F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83F02" w:rsidRPr="0069672D" w14:paraId="2C9C87C4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7265752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4F0D927" w14:textId="77777777" w:rsidR="00B83F02" w:rsidRPr="0069672D" w:rsidRDefault="00B83F02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Многократные броски набивного мяча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6C78A60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0148395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E08A485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83F02" w:rsidRPr="0069672D" w14:paraId="6C53A4F3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C113104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A920C85" w14:textId="77777777" w:rsidR="00B83F02" w:rsidRPr="0069672D" w:rsidRDefault="00B83F02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Прыжки на одной и на обеих ногах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FF70849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305944F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81798F4" w14:textId="77777777" w:rsidR="00B83F02" w:rsidRPr="0069672D" w:rsidRDefault="00AB09A4" w:rsidP="00B83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7</w:t>
            </w:r>
          </w:p>
        </w:tc>
      </w:tr>
      <w:tr w:rsidR="00B83F02" w:rsidRPr="0069672D" w14:paraId="62C34681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FEBF616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A4C94E9" w14:textId="77777777" w:rsidR="00B83F02" w:rsidRPr="0069672D" w:rsidRDefault="00B83F02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для развития качеств, необходимых при выполнении подач мяча.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6F9B690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4DD9F56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53664BC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83F02" w:rsidRPr="0069672D" w14:paraId="4E67AD24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874A444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DCECA01" w14:textId="77777777" w:rsidR="00B83F02" w:rsidRPr="0069672D" w:rsidRDefault="00B83F02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для развития качеств, необходимых при выполнении нападающих ударов.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128413B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05B6F78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ED00BF6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83F02" w:rsidRPr="0069672D" w14:paraId="50BED079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A6A1092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20AB0B7" w14:textId="77777777" w:rsidR="00B83F02" w:rsidRPr="0069672D" w:rsidRDefault="00B83F02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Упражнения для развития качеств, необходимых при блокировании.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F2A4A19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4699752" w14:textId="77777777" w:rsidR="00B83F02" w:rsidRPr="0069672D" w:rsidRDefault="00B83F02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1DEF08B" w14:textId="77777777" w:rsidR="00B83F02" w:rsidRPr="0069672D" w:rsidRDefault="00AB09A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64C1D" w:rsidRPr="0069672D" w14:paraId="3BD181D0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35092D7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51E16A1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E56CDC4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320C9A6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BE49914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35</w:t>
            </w:r>
          </w:p>
        </w:tc>
      </w:tr>
      <w:tr w:rsidR="00164C1D" w:rsidRPr="0069672D" w14:paraId="6E7A47B8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F6DD19D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30F780F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передвижения и стоек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37DB362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857B1EE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751F6EB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64C1D" w:rsidRPr="0069672D" w14:paraId="42A7DE6C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41E6071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C66BFF7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приёма и передач мяча сверху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CDF5CAC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FF2E25C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3E2E63F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64C1D" w:rsidRPr="0069672D" w14:paraId="69195E4C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D0C9F6A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84C789B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приёма мяча снизу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8BB96A5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F8F0497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CB00E17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64C1D" w:rsidRPr="0069672D" w14:paraId="6AD93718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D437090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F420DD1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прямая, боковая подачи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418EC08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B23D854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92EFE2A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64C1D" w:rsidRPr="0069672D" w14:paraId="27CEE27F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A238982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05F0862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Нападающие удары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8D16E5E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583F307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20F1614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64C1D" w:rsidRPr="0069672D" w14:paraId="7725115B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6D3E4D3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9FE3F74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9D525F3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11DA8D4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9E2A6C8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</w:p>
        </w:tc>
      </w:tr>
      <w:tr w:rsidR="00164C1D" w:rsidRPr="0069672D" w14:paraId="722D91A8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417D3EE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12A45AE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действия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DBFCD1F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22CFED8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3398EF2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64C1D" w:rsidRPr="0069672D" w14:paraId="685AB72F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939DFA1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C44F83C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действия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CF3D9FC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1FE5743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5668074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64C1D" w:rsidRPr="0069672D" w14:paraId="00EE9A14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B326621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784FAF2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действия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39BF29A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0B6CBDF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FB80040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64C1D" w:rsidRPr="0069672D" w14:paraId="1AB0CCD2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C99AA6F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E2C54DF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защиты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5C0A735" w14:textId="77777777" w:rsidR="00164C1D" w:rsidRPr="0069672D" w:rsidRDefault="006B5245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ADB7EEF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1A17922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E341B" w:rsidRPr="0069672D" w14:paraId="5DBD7E7E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BAE4200" w14:textId="77777777" w:rsidR="008E341B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  <w:p w14:paraId="3726A5D5" w14:textId="77777777" w:rsidR="008E341B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0B4C02F" w14:textId="77777777" w:rsidR="008E341B" w:rsidRPr="0069672D" w:rsidRDefault="008E341B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13DA2D2" w14:textId="77777777" w:rsidR="008E341B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49BFA4E" w14:textId="77777777" w:rsidR="008E341B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EDE35A9" w14:textId="77777777" w:rsidR="008E341B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164C1D" w:rsidRPr="0069672D" w14:paraId="26A66DA0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9AA8968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  <w:r w:rsidR="008E341B"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E662842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испытания и соревнования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0233EC6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="00F06CED"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032C00C2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A25C940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14</w:t>
            </w:r>
          </w:p>
        </w:tc>
      </w:tr>
      <w:tr w:rsidR="00164C1D" w:rsidRPr="0069672D" w14:paraId="3B007F19" w14:textId="77777777" w:rsidTr="00F10B85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9C867A5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83CFA95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6661792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5A3162E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C96A9E4" w14:textId="77777777" w:rsidR="00164C1D" w:rsidRPr="0069672D" w:rsidRDefault="00F06CE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164C1D" w:rsidRPr="0069672D" w14:paraId="0935E7D3" w14:textId="77777777" w:rsidTr="00F10B85"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D18B1E2" w14:textId="77777777" w:rsidR="00164C1D" w:rsidRPr="0069672D" w:rsidRDefault="00164C1D" w:rsidP="00F10B85">
            <w:pPr>
              <w:spacing w:after="7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0" w:type="auto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576CEFBC" w14:textId="77777777" w:rsidR="00164C1D" w:rsidRPr="0069672D" w:rsidRDefault="00164C1D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64C1D" w:rsidRPr="0069672D" w14:paraId="450A31D5" w14:textId="77777777" w:rsidTr="00F10B85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740B4C09" w14:textId="77777777" w:rsidR="00164C1D" w:rsidRPr="0069672D" w:rsidRDefault="00164C1D" w:rsidP="00F1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7070F2EC" w14:textId="77777777" w:rsidR="00164C1D" w:rsidRPr="0069672D" w:rsidRDefault="008E341B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3824391A" w14:textId="77777777" w:rsidR="00164C1D" w:rsidRPr="0069672D" w:rsidRDefault="00E4611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0AF6D8A" w14:textId="77777777" w:rsidR="00164C1D" w:rsidRPr="0069672D" w:rsidRDefault="00E46114" w:rsidP="00F1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</w:tbl>
    <w:p w14:paraId="33268508" w14:textId="77777777" w:rsidR="00164C1D" w:rsidRPr="0069672D" w:rsidRDefault="00E46114" w:rsidP="00164C1D">
      <w:pPr>
        <w:shd w:val="clear" w:color="auto" w:fill="FFFFFF"/>
        <w:spacing w:after="16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CA56C6" w14:textId="77777777" w:rsidR="00164C1D" w:rsidRPr="0069672D" w:rsidRDefault="00164C1D" w:rsidP="00164C1D">
      <w:pPr>
        <w:spacing w:after="7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Содержание программы</w:t>
      </w:r>
    </w:p>
    <w:p w14:paraId="586FE616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Основы знаний </w:t>
      </w:r>
      <w:r w:rsidR="00E46114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(20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час)</w:t>
      </w:r>
    </w:p>
    <w:p w14:paraId="57DAB302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Вводное занятие Знакомство. Техника безопасности и правила поведения в зале. Спортивное оборудование и инвентарь, правила обращения с ним. Спортивная форма. Гигиенические требования. Ознакомление с программой.</w:t>
      </w:r>
    </w:p>
    <w:p w14:paraId="7C12257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обучении и тренировке в волейболе. Классификация упражнений, применяемых в учебно-тренировочном процессе по волейболу. Роль соревнований в спортивной подготовке юных волейболистов. Виды соревнований. Понятие о методике судейства.</w:t>
      </w:r>
    </w:p>
    <w:p w14:paraId="5F347350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Общая физическая подготовка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46114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час)</w:t>
      </w:r>
    </w:p>
    <w:p w14:paraId="7A38B4AD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Гимнастические упражнения.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мышц рук и плечевого пояса. Упражнения без предметов индивидуальные и в парах. Упражнения с набивными мячами - поднимание, опускание, перебрасывание с одной руки на другую перед собой, броски, ловля; в парах держась за мяч — упражнения в сопротивлении. Упражнения для мышц туловища и шеи. Упражнения без предметов индивидуальные и в парах (наклоны вперед, назад, вправо, влево, наклоны и повороты головы). Упражнения с набивными мячами - лежа на спине и лицом вниз, сгибание и поднимание ног, мяч зажат между стопами ног, прогибание, наклоны, упражнения в парах. Упражнения для мышц ног и таза. Упражнения без предметов индивидуальные и в парах (приседания в различных исходных положениях, подскоки, ходьба, бег). Упражнения с набивными мячами - приседания, выпады, прыжки, подскоки. Упражнения с гантелями -бег, прыжки, приседания. Упражнения на снарядах (гимнастическая стенка, скамейка). Упражнения со скакалкой. Прыжки в высоту, с прямого разбега (с мостика), согнув ноги через планку (веревочку). Высоко-далекие прыжки с разбега через препятствия без мостика и с мостиком.</w:t>
      </w:r>
    </w:p>
    <w:p w14:paraId="6C785146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Легкоатлетические упражнения.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 с ускорением до 20 м. Низкий старт и стартовый разбег до 60 м. Повторный бег 3 х 20 м, 3 х 30 м. Бег 60 м с низкого старта. Эстафетный бег с этапами до 40 м. Бег в чередовании с ходьбой (до 300 м). Бег или кросс (до 1000 м).</w:t>
      </w:r>
    </w:p>
    <w:p w14:paraId="5ED2D12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игры: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“Гонка мячей”, “Салки” ,“Пятнашки”), “Невод”, “Метко в цель”, “Подвижная цель”, “Эстафета с бегом”, “Эстафета с прыжками”, “Мяч среднему”, “Охотники и утки”, “Перестрелка”, “Перетягивание через черту”, “Вызывай смену”, “Эстафета футболистов”, “Эстафета баскетболистов”, “Эстафета с прыжками чехардой”, “Встречная эстафета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мячом”, “Ловцы”, “Борьба за мяч”, “Мяч ловцу”, “Перетягивание каната”.</w:t>
      </w:r>
    </w:p>
    <w:p w14:paraId="58AEC691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Специальная физическая подготовка</w:t>
      </w: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E46114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(8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час)</w:t>
      </w:r>
    </w:p>
    <w:p w14:paraId="44049D1D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для привития навыков быстроты ответных действий.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(преимущественно зрительному) бег на 5, 10, 15 м из исходных положений: стойки волейболиста (лицом, боком и спиной к стартовой линии) - сидя, лежа на спине и на животе в различных положениях по отношению к стартовой линии; то же, но перемещение приставными шагами.</w:t>
      </w:r>
    </w:p>
    <w:p w14:paraId="000C45B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 с остановками и изменением направления.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Челночный бег на 5 и Юм (общий пробег за одну попытку 20-30 м). Челночный бег, но отрезок вначале пробегается лицом вперед, а обратно - спиной и т. д. По принципу челночного бега передвижение приставными шагами. То же с набивными мячами в руках (массой от 1 до 2 кг), с поясом-отягощением или в куртке с весом. Бег (приставные шаги) в колонне по одному (в шеренге) вдоль границ площадки.</w:t>
      </w:r>
    </w:p>
    <w:p w14:paraId="71DB51B2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Подвижные игры: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“День и ночь” (сигнал зрительный, исходные положения самые различные), “Вызов”, “Вызов номеров”, “Попробуй унеси”, различные варианты игры “Салки”. Специальные 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эстафеты с выполнением перечисленных выше заданий в разнообразных сочетаниях и с преодолением препятствий.</w:t>
      </w:r>
    </w:p>
    <w:p w14:paraId="05DA202A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для развития прыгучести.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Приседание и резкое выпрямление ног со взмахом рук вверх; то же с прыжком вверх, то же с набивным мячом (или двумя) в руках (до 2 кг).</w:t>
      </w:r>
    </w:p>
    <w:p w14:paraId="1C10AE2C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с отягощением, штанга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вес штанги устанавливается в процентном отношении от массы тела занимающегося в зависимости от характера упражнения: приседание -до 80 %, выпрыгивание - 20-40 %, выпрыгивание из приседа - 20-30 %, пояс, манжеты на запястья, у голеностопных суставов. Приседания, выпрыгивание вверх из приседа, полуприседа, полуприседа вперед, прыжки на обеих ногах.</w:t>
      </w:r>
    </w:p>
    <w:p w14:paraId="46F68954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Многократные броски набивного мяча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(массой 1-2 кг) над собой и прыжки и ловля после приземления. Стоя на расстоянии 1-1,5 м от стены (щита) с набивным (баскетбольным) мячом в руках, в прыжке бросить мяч вверх о стенку, приземлиться, снова прыгнуть и поймать мяч, приземлиться и снова в прыжке бросить и т. д.</w:t>
      </w:r>
    </w:p>
    <w:p w14:paraId="7AFF2FF5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Прыжки на одной и на обеих ногах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месте и в движении лицом вперед, боком и спиной вперед. То же с отягощением. Напрыгивание на сложенные гимнастические маты (высота постепенно увеличивается), количество прыжков подряд также увеличивается постепенно. Прыжки на одной и обеих ногах с преодолением препятствий (набивные мячи и т. п.). Прыжки опорные, прыжки со скакалкой, разнообразные подскоки. Многократные прыжки с места и с разбега в сочетании с ударом по мячу. Бег по крутым склонам. Прыжки через рвы, канавы. Бег по песку без обуви. Бег по лестнице вверх, ступая на каждую ступеньку.</w:t>
      </w:r>
    </w:p>
    <w:p w14:paraId="2ADFBF0B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для развития качеств, необходимых при выполнении подач мяча.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Круговые движения рук в плечевых суставах с большой амплитудой и максимальной быстротой. Упражнения с резиновыми амортизаторами, Упражнения с набивным мячом. Упражнения с волейбольным мячом (выполняются многократно подряд). Совершенствование ударного движения подачи по мячу на резиновых амортизаторах. Подачи с максимальной силой у тренировочной сетки (в сетку). Подачи мяча слабейшей рукой.</w:t>
      </w:r>
    </w:p>
    <w:p w14:paraId="64B0D85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для развития качеств, необходимых при выполнении нападающих ударов.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 набивного мяча из-за головы двумя руками с активным движением кистей сверху вниз - стоя на месте в прыжке (бросать перед собой в площадку, гимнастический мат). Броски набивного мяча массой 1 кг в прыжке из-за головы двумя руками через сетку. Броски набивного мяча массой 1 кг “крюком” в прыжке - в парах и через сетку. Имитация прямого и бокового нападающих ударов, держа в руках мешочки с песком (до 1 кг).</w:t>
      </w:r>
    </w:p>
    <w:p w14:paraId="6F688F84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для развития качеств, необходимых при блокировании.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Прыжковые упражнения, описанные ранее, в сочетании с подниманием рук вверх с касанием подвешенного набивного мяча. То же с касанием волейбольного мяча на резиновых амортизаторах: с места, после перемещения, после поворотов, после поворотов и перемещений (различные сочетания), после прыжка в глубину (спрыгивания).</w:t>
      </w:r>
    </w:p>
    <w:p w14:paraId="1956BC35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Техническая подготовка </w:t>
      </w:r>
      <w:r w:rsidR="00B83F02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(4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час)</w:t>
      </w:r>
    </w:p>
    <w:p w14:paraId="2F7EFD7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Подача мяча: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прямая на точность, нижняя боковая на точность.</w:t>
      </w:r>
    </w:p>
    <w:p w14:paraId="35CEB19F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Нападающие удары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сильнейшей рукой с разбега (1, 2, 3 шага) по мячу: подвешенному на амортизаторах; установленному в держателе; через сетку по мячу, наброшенному партнером; </w:t>
      </w: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нападающий удар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зоны 4 с передачи партнера из зоны 3.</w:t>
      </w:r>
    </w:p>
    <w:p w14:paraId="5580F01C" w14:textId="77777777" w:rsidR="00164C1D" w:rsidRPr="0069672D" w:rsidRDefault="00164C1D" w:rsidP="00164C1D">
      <w:pPr>
        <w:spacing w:after="79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Техника защиты. Действия без мяча.</w:t>
      </w:r>
    </w:p>
    <w:p w14:paraId="4E8849B9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Перемещения и стойки: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стойка (исходные положения) в сочетании с перемещениями. Ходьба, бег, перемещаясь скрестным шагом вправо, спиной вперед. Перемещения приставными шагами, спиной вперед. Скачок назад, вправо, влево.</w:t>
      </w:r>
    </w:p>
    <w:p w14:paraId="5D811918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Действия с мячом. Прием мяча: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 двумя руками, снизу двумя руками с подачи в зонах 6, 1, 5 и первая передача в зоны 3, 2.</w:t>
      </w:r>
    </w:p>
    <w:p w14:paraId="3CAC9439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Блокирование: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одиночное блокирование прямого нападающего удара по ходу в зонах 4,2, стоя на подставке.</w:t>
      </w:r>
    </w:p>
    <w:p w14:paraId="43BF14C4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Тактика нападения.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действия. Выбор места: для выполнения второй передачи в зонах 3, 2; для нападающего удара (прямого сильнейшей рукой в зонах 4 и 2).</w:t>
      </w:r>
    </w:p>
    <w:p w14:paraId="148C76AD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действиях с мячом. Чередование способов подач на точность, в ближнюю, дальнюю половины площадки. Выбор способа отбивания мяча через сетку: передачей сверху двумя руками, кулаком (стоя на площадке в прыжке); снизу (в положении лицом, боком, спиной к сетке). Подача на игрока, слабо владеющего навыками приема мяча.</w:t>
      </w:r>
    </w:p>
    <w:p w14:paraId="6BB18BA9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</w:t>
      </w: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Тактическая подготовка</w:t>
      </w: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B83F02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(20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</w:p>
    <w:p w14:paraId="1547B0CF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Тактика нападения. Групповые действия в нападении.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игроков передней линии. При первой подаче: игрока зоны 4 с игроком зоны 2, игрока зоны 3 с игроком зоны 2, игрока зоны 3 с игроком зоны 4. При второй подаче: игрока зоны 3 с игроком зон 2 и 4, игрока зоны 2 с игроком зоны 3. Игроков зон 6, 5 и 1 с игроком зоны 3 (в условиях чередования подач в зоны).</w:t>
      </w:r>
    </w:p>
    <w:p w14:paraId="7A56A394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Командные действия.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нижних подач и первая передача в зону 3, вторая передача в зоны 4 и 2, стоя лицом в сторону передачи. Прием нижних подач и первая передача в зону 2, вторая передача в зону 3.</w:t>
      </w:r>
    </w:p>
    <w:p w14:paraId="68CE4F50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Тактика защиты. Индивидуальные действия.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места: при приеме нижних подач; при страховке партнера, принимающего мяч от подачи и обманной передачи.</w:t>
      </w:r>
    </w:p>
    <w:p w14:paraId="4DC5954A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действиях с мячом: выбор способа приема мяча, посланного через сетку противником (сверху, снизу).</w:t>
      </w:r>
    </w:p>
    <w:p w14:paraId="2FFD20EF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Групповые действия.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игроков при приеме от подачи передачи: игрока зоны 1 с игроком зон 6 и 2; игрока зоны 6 с игроками зон 1, 5, 3; игрока зоны 5 с игроками зон 6 и 4.</w:t>
      </w:r>
    </w:p>
    <w:p w14:paraId="1CE53DA1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Командные действия.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подач. Расположение игроков при приеме нижних подач, когда вторую передачу выполняет игрок зоны 2, игрок зоны 3 находится сзади.</w:t>
      </w:r>
    </w:p>
    <w:p w14:paraId="217A03EF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 игры. 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игроков при приеме мяча от противника “углом вперед” с применением групповых действий.</w:t>
      </w:r>
    </w:p>
    <w:p w14:paraId="60F5B560" w14:textId="77777777" w:rsidR="005B73B8" w:rsidRPr="0069672D" w:rsidRDefault="005B73B8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VI.Соревнования (10)</w:t>
      </w:r>
    </w:p>
    <w:p w14:paraId="4D3BFDA3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 w:rsidR="005B73B8"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696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Контрольные испытания и соревнования</w:t>
      </w:r>
      <w:r w:rsidRPr="00696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B83F02"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(15</w:t>
      </w: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</w:t>
      </w:r>
    </w:p>
    <w:p w14:paraId="117E4749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одних соревнованиях. Контрольные игры и соревнования. Организация и проведение соревнований. Разбор проведенных игр. Устранение ошибок.</w:t>
      </w:r>
    </w:p>
    <w:p w14:paraId="348172AB" w14:textId="77777777" w:rsidR="00164C1D" w:rsidRPr="0069672D" w:rsidRDefault="00164C1D" w:rsidP="00164C1D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занятия. Соревнования по подвижным играм с элементами техники волейбола. Соревнования по мини-волейболу.</w:t>
      </w:r>
    </w:p>
    <w:p w14:paraId="05223ABC" w14:textId="797BDBF3" w:rsidR="003079A8" w:rsidRPr="0069672D" w:rsidRDefault="00164C1D" w:rsidP="002C42A6">
      <w:pPr>
        <w:shd w:val="clear" w:color="auto" w:fill="FFFFFF"/>
        <w:spacing w:after="79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Итоговое занятие</w:t>
      </w:r>
      <w:r w:rsidR="00B83F02" w:rsidRPr="006967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 час</w:t>
      </w:r>
    </w:p>
    <w:p w14:paraId="0D33F885" w14:textId="77777777" w:rsidR="002C42A6" w:rsidRPr="0069672D" w:rsidRDefault="002C42A6" w:rsidP="002C42A6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69672D">
        <w:rPr>
          <w:rFonts w:ascii="Times New Roman" w:hAnsi="Times New Roman" w:cs="Times New Roman"/>
          <w:sz w:val="24"/>
          <w:szCs w:val="24"/>
          <w:lang w:eastAsia="ru-RU"/>
        </w:rPr>
        <w:t>     </w:t>
      </w:r>
      <w:r w:rsidR="00B1382E" w:rsidRPr="0069672D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По окончании второго</w:t>
      </w:r>
      <w:r w:rsidRPr="0069672D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года обучения, обучающиеся  должны:</w:t>
      </w:r>
    </w:p>
    <w:p w14:paraId="1DD1BEF7" w14:textId="77777777" w:rsidR="00B1382E" w:rsidRPr="0069672D" w:rsidRDefault="00B1382E" w:rsidP="002C42A6">
      <w:pPr>
        <w:pStyle w:val="a3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</w:p>
    <w:p w14:paraId="1297C97F" w14:textId="77777777" w:rsidR="00B1382E" w:rsidRPr="0069672D" w:rsidRDefault="00B1382E" w:rsidP="00B1382E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72D">
        <w:rPr>
          <w:rFonts w:ascii="Times New Roman" w:eastAsia="Calibri" w:hAnsi="Times New Roman" w:cs="Times New Roman"/>
          <w:bCs/>
          <w:sz w:val="24"/>
          <w:szCs w:val="24"/>
        </w:rPr>
        <w:t>1. Уметь играть по правилам;</w:t>
      </w:r>
    </w:p>
    <w:p w14:paraId="6419D6B7" w14:textId="77777777" w:rsidR="00B1382E" w:rsidRPr="0069672D" w:rsidRDefault="00B1382E" w:rsidP="00B1382E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72D">
        <w:rPr>
          <w:rFonts w:ascii="Times New Roman" w:eastAsia="Calibri" w:hAnsi="Times New Roman" w:cs="Times New Roman"/>
          <w:bCs/>
          <w:sz w:val="24"/>
          <w:szCs w:val="24"/>
        </w:rPr>
        <w:t>2. Освоить технику верхней прямой подачи мяча;</w:t>
      </w:r>
    </w:p>
    <w:p w14:paraId="4E4F128E" w14:textId="77777777" w:rsidR="00B1382E" w:rsidRPr="0069672D" w:rsidRDefault="00B1382E" w:rsidP="00B1382E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72D">
        <w:rPr>
          <w:rFonts w:ascii="Times New Roman" w:eastAsia="Calibri" w:hAnsi="Times New Roman" w:cs="Times New Roman"/>
          <w:bCs/>
          <w:sz w:val="24"/>
          <w:szCs w:val="24"/>
        </w:rPr>
        <w:t>3. Освоить технику нападающего удара;</w:t>
      </w:r>
    </w:p>
    <w:p w14:paraId="4A87B6E3" w14:textId="77777777" w:rsidR="00B1382E" w:rsidRPr="0069672D" w:rsidRDefault="00B1382E" w:rsidP="00B1382E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72D">
        <w:rPr>
          <w:rFonts w:ascii="Times New Roman" w:eastAsia="Calibri" w:hAnsi="Times New Roman" w:cs="Times New Roman"/>
          <w:bCs/>
          <w:sz w:val="24"/>
          <w:szCs w:val="24"/>
        </w:rPr>
        <w:t>4. Овладеть навыками судейства;</w:t>
      </w:r>
    </w:p>
    <w:p w14:paraId="5380127B" w14:textId="77777777" w:rsidR="00B1382E" w:rsidRPr="0069672D" w:rsidRDefault="00B1382E" w:rsidP="00B1382E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72D">
        <w:rPr>
          <w:rFonts w:ascii="Times New Roman" w:eastAsia="Calibri" w:hAnsi="Times New Roman" w:cs="Times New Roman"/>
          <w:bCs/>
          <w:sz w:val="24"/>
          <w:szCs w:val="24"/>
        </w:rPr>
        <w:t>5. Уметь управлять своими эмоциями;</w:t>
      </w:r>
    </w:p>
    <w:p w14:paraId="7351E7B9" w14:textId="77777777" w:rsidR="00B1382E" w:rsidRPr="0069672D" w:rsidRDefault="00B1382E" w:rsidP="00B1382E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72D">
        <w:rPr>
          <w:rFonts w:ascii="Times New Roman" w:eastAsia="Calibri" w:hAnsi="Times New Roman" w:cs="Times New Roman"/>
          <w:bCs/>
          <w:sz w:val="24"/>
          <w:szCs w:val="24"/>
        </w:rPr>
        <w:t>6. Знать методы тестирования при занятиях волейбола;</w:t>
      </w:r>
    </w:p>
    <w:p w14:paraId="2833ABC1" w14:textId="77777777" w:rsidR="00B1382E" w:rsidRPr="0069672D" w:rsidRDefault="00B1382E" w:rsidP="00B1382E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72D">
        <w:rPr>
          <w:rFonts w:ascii="Times New Roman" w:eastAsia="Calibri" w:hAnsi="Times New Roman" w:cs="Times New Roman"/>
          <w:bCs/>
          <w:sz w:val="24"/>
          <w:szCs w:val="24"/>
        </w:rPr>
        <w:t>7. Знать основные понятия и термины в теории и методике волейбола;</w:t>
      </w:r>
    </w:p>
    <w:p w14:paraId="6150D537" w14:textId="77777777" w:rsidR="00B1382E" w:rsidRPr="0069672D" w:rsidRDefault="00B1382E" w:rsidP="00B1382E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72D">
        <w:rPr>
          <w:rFonts w:ascii="Times New Roman" w:eastAsia="Calibri" w:hAnsi="Times New Roman" w:cs="Times New Roman"/>
          <w:bCs/>
          <w:sz w:val="24"/>
          <w:szCs w:val="24"/>
        </w:rPr>
        <w:t>8. Научиться  работать в коллективе, подчинять свои действия интересам коллектива  в достижении общей цели;</w:t>
      </w:r>
    </w:p>
    <w:p w14:paraId="75109178" w14:textId="77777777" w:rsidR="00B1382E" w:rsidRPr="0069672D" w:rsidRDefault="00B1382E" w:rsidP="00B1382E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72D">
        <w:rPr>
          <w:rFonts w:ascii="Times New Roman" w:eastAsia="Calibri" w:hAnsi="Times New Roman" w:cs="Times New Roman"/>
          <w:bCs/>
          <w:sz w:val="24"/>
          <w:szCs w:val="24"/>
        </w:rPr>
        <w:t>9. Овладеть техникой блокировки в защите;</w:t>
      </w:r>
    </w:p>
    <w:p w14:paraId="602289DC" w14:textId="092FDBD9" w:rsidR="005B73B8" w:rsidRPr="003865BB" w:rsidRDefault="00B1382E" w:rsidP="003865BB">
      <w:pPr>
        <w:shd w:val="clear" w:color="auto" w:fill="FFFFFF"/>
        <w:tabs>
          <w:tab w:val="left" w:pos="6058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9672D">
        <w:rPr>
          <w:rFonts w:ascii="Times New Roman" w:eastAsia="Calibri" w:hAnsi="Times New Roman" w:cs="Times New Roman"/>
          <w:bCs/>
          <w:sz w:val="24"/>
          <w:szCs w:val="24"/>
        </w:rPr>
        <w:t>10. Овладеть техникой обучения индивидуальным тактическим действиям  в защите и нападении.</w:t>
      </w:r>
    </w:p>
    <w:p w14:paraId="280F9A49" w14:textId="77777777" w:rsidR="00B1382E" w:rsidRPr="0069672D" w:rsidRDefault="00B1382E" w:rsidP="00EF6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A53D7" w14:textId="0C11B88D" w:rsidR="00B1382E" w:rsidRPr="0069672D" w:rsidRDefault="00B1382E" w:rsidP="003865BB">
      <w:pPr>
        <w:contextualSpacing/>
        <w:rPr>
          <w:rFonts w:ascii="Times New Roman" w:hAnsi="Times New Roman"/>
          <w:b/>
          <w:caps/>
          <w:sz w:val="24"/>
          <w:szCs w:val="24"/>
        </w:rPr>
      </w:pPr>
      <w:r w:rsidRPr="0069672D">
        <w:rPr>
          <w:rFonts w:ascii="Times New Roman" w:hAnsi="Times New Roman"/>
          <w:b/>
          <w:caps/>
          <w:sz w:val="24"/>
          <w:szCs w:val="24"/>
        </w:rPr>
        <w:t xml:space="preserve"> Организационно-педагогические условия и формы аттестации</w:t>
      </w:r>
    </w:p>
    <w:p w14:paraId="4DFF3EF0" w14:textId="77777777" w:rsidR="00B1382E" w:rsidRPr="0069672D" w:rsidRDefault="00B1382E" w:rsidP="00B1382E">
      <w:pPr>
        <w:contextualSpacing/>
        <w:rPr>
          <w:rFonts w:ascii="Times New Roman" w:hAnsi="Times New Roman"/>
          <w:b/>
          <w:sz w:val="24"/>
          <w:szCs w:val="24"/>
        </w:rPr>
      </w:pPr>
      <w:r w:rsidRPr="0069672D">
        <w:rPr>
          <w:rFonts w:ascii="Times New Roman" w:hAnsi="Times New Roman"/>
          <w:b/>
          <w:sz w:val="24"/>
          <w:szCs w:val="24"/>
        </w:rPr>
        <w:t xml:space="preserve"> Методическое обеспечение программы:</w:t>
      </w:r>
    </w:p>
    <w:p w14:paraId="541E633D" w14:textId="77777777" w:rsidR="00B1382E" w:rsidRPr="0069672D" w:rsidRDefault="00B1382E" w:rsidP="0028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  <w:lang w:val="en-US"/>
        </w:rPr>
        <w:t>I</w:t>
      </w:r>
      <w:r w:rsidRPr="0069672D">
        <w:rPr>
          <w:rFonts w:ascii="Times New Roman" w:hAnsi="Times New Roman"/>
          <w:sz w:val="24"/>
          <w:szCs w:val="24"/>
        </w:rPr>
        <w:t>.</w:t>
      </w:r>
      <w:r w:rsidRPr="0069672D">
        <w:rPr>
          <w:rFonts w:ascii="Times New Roman" w:hAnsi="Times New Roman"/>
          <w:i/>
          <w:sz w:val="24"/>
          <w:szCs w:val="24"/>
          <w:u w:val="single"/>
        </w:rPr>
        <w:t>Теоретические материалы - разработки</w:t>
      </w:r>
    </w:p>
    <w:p w14:paraId="2CD20423" w14:textId="77777777" w:rsidR="00B1382E" w:rsidRPr="0069672D" w:rsidRDefault="00B1382E" w:rsidP="0028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• Инструкции по охране труда на занятиях в спортивном зале. </w:t>
      </w:r>
    </w:p>
    <w:p w14:paraId="0FF5788D" w14:textId="77777777" w:rsidR="00B1382E" w:rsidRPr="0069672D" w:rsidRDefault="00B1382E" w:rsidP="0028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• Положение о проведении  турнира по волейболу. </w:t>
      </w:r>
    </w:p>
    <w:p w14:paraId="571E77C9" w14:textId="77777777" w:rsidR="00B1382E" w:rsidRPr="0069672D" w:rsidRDefault="00B1382E" w:rsidP="0028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>• Тесты физической подготовленности по ОФП.</w:t>
      </w:r>
    </w:p>
    <w:p w14:paraId="46E64D8F" w14:textId="77777777" w:rsidR="00B1382E" w:rsidRPr="0069672D" w:rsidRDefault="00B1382E" w:rsidP="00283DD1">
      <w:pPr>
        <w:pStyle w:val="a4"/>
        <w:spacing w:after="0" w:line="240" w:lineRule="auto"/>
        <w:ind w:left="0"/>
        <w:rPr>
          <w:rFonts w:ascii="Times New Roman" w:hAnsi="Times New Roman"/>
          <w:i/>
          <w:sz w:val="24"/>
          <w:szCs w:val="24"/>
          <w:u w:val="single"/>
        </w:rPr>
      </w:pPr>
      <w:r w:rsidRPr="0069672D">
        <w:rPr>
          <w:rFonts w:ascii="Times New Roman" w:hAnsi="Times New Roman"/>
          <w:i/>
          <w:sz w:val="24"/>
          <w:szCs w:val="24"/>
          <w:u w:val="single"/>
        </w:rPr>
        <w:t>Дидактические материалы:</w:t>
      </w:r>
    </w:p>
    <w:p w14:paraId="0C3A443D" w14:textId="77777777" w:rsidR="00B1382E" w:rsidRPr="0069672D" w:rsidRDefault="00B1382E" w:rsidP="00283DD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 • Видео материалы специальных физических упражнений по волейболу .</w:t>
      </w:r>
    </w:p>
    <w:p w14:paraId="3258911B" w14:textId="77777777" w:rsidR="00B1382E" w:rsidRPr="0069672D" w:rsidRDefault="00B1382E" w:rsidP="00283DD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 • Видеозаписи выступлений на соревнованиях по волейболу.</w:t>
      </w:r>
    </w:p>
    <w:p w14:paraId="0AC39473" w14:textId="77777777" w:rsidR="00B1382E" w:rsidRPr="0069672D" w:rsidRDefault="00B1382E" w:rsidP="00283DD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• Правила судейства на соревнованиях по волейболу. </w:t>
      </w:r>
    </w:p>
    <w:p w14:paraId="0C22B8E0" w14:textId="77777777" w:rsidR="00B1382E" w:rsidRPr="0069672D" w:rsidRDefault="00B1382E" w:rsidP="00283DD1">
      <w:pPr>
        <w:pStyle w:val="a4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• Регламент проведения соревнований по волейболу различных уровней. </w:t>
      </w:r>
    </w:p>
    <w:p w14:paraId="2B1B2C96" w14:textId="77777777" w:rsidR="00B1382E" w:rsidRPr="0069672D" w:rsidRDefault="00B1382E" w:rsidP="00283DD1">
      <w:pPr>
        <w:spacing w:after="0" w:line="240" w:lineRule="auto"/>
        <w:rPr>
          <w:rFonts w:ascii="Times New Roman" w:hAnsi="Times New Roman"/>
          <w:b/>
          <w:i/>
          <w:caps/>
          <w:sz w:val="24"/>
          <w:szCs w:val="24"/>
          <w:u w:val="single"/>
        </w:rPr>
      </w:pPr>
      <w:r w:rsidRPr="0069672D">
        <w:rPr>
          <w:rFonts w:ascii="Times New Roman" w:hAnsi="Times New Roman"/>
          <w:i/>
          <w:sz w:val="24"/>
          <w:szCs w:val="24"/>
          <w:u w:val="single"/>
        </w:rPr>
        <w:lastRenderedPageBreak/>
        <w:t>Методические рекомендации:</w:t>
      </w:r>
    </w:p>
    <w:p w14:paraId="4C8A4DB5" w14:textId="77777777" w:rsidR="00B1382E" w:rsidRPr="0069672D" w:rsidRDefault="00B1382E" w:rsidP="0028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>• Рекомендации по организации безопасного ведения двусторонней игры.</w:t>
      </w:r>
    </w:p>
    <w:p w14:paraId="70D40313" w14:textId="77777777" w:rsidR="00B1382E" w:rsidRPr="0069672D" w:rsidRDefault="00B1382E" w:rsidP="00283DD1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• Рекомендации по организации подвижных игр. </w:t>
      </w:r>
    </w:p>
    <w:p w14:paraId="1086E671" w14:textId="77777777" w:rsidR="00B1382E" w:rsidRPr="0069672D" w:rsidRDefault="00B1382E" w:rsidP="00283DD1">
      <w:pPr>
        <w:pStyle w:val="a4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• Рекомендации по организации соревнований по волейболу. </w:t>
      </w:r>
    </w:p>
    <w:p w14:paraId="22433E51" w14:textId="77777777" w:rsidR="00B1382E" w:rsidRPr="0069672D" w:rsidRDefault="00B1382E" w:rsidP="00283DD1">
      <w:pPr>
        <w:pStyle w:val="a4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69672D">
        <w:rPr>
          <w:rFonts w:ascii="Times New Roman" w:hAnsi="Times New Roman"/>
          <w:i/>
          <w:sz w:val="24"/>
          <w:szCs w:val="24"/>
        </w:rPr>
        <w:t>Материально — техническое обеспечение:</w:t>
      </w:r>
    </w:p>
    <w:p w14:paraId="08BA64EC" w14:textId="77777777" w:rsidR="00B1382E" w:rsidRPr="0069672D" w:rsidRDefault="00B1382E" w:rsidP="0028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>- спортивная форма и обувь для воспитанников.</w:t>
      </w:r>
      <w:r w:rsidRPr="0069672D">
        <w:rPr>
          <w:rFonts w:ascii="Times New Roman" w:hAnsi="Times New Roman"/>
          <w:sz w:val="24"/>
          <w:szCs w:val="24"/>
        </w:rPr>
        <w:br/>
        <w:t xml:space="preserve">         - спортзал ;</w:t>
      </w:r>
      <w:r w:rsidRPr="0069672D">
        <w:rPr>
          <w:rFonts w:ascii="Times New Roman" w:hAnsi="Times New Roman"/>
          <w:sz w:val="24"/>
          <w:szCs w:val="24"/>
        </w:rPr>
        <w:br/>
        <w:t xml:space="preserve">         - борцовский ковёр;</w:t>
      </w:r>
      <w:r w:rsidRPr="0069672D">
        <w:rPr>
          <w:rFonts w:ascii="Times New Roman" w:hAnsi="Times New Roman"/>
          <w:sz w:val="24"/>
          <w:szCs w:val="24"/>
        </w:rPr>
        <w:br/>
        <w:t xml:space="preserve">         - манекены;</w:t>
      </w:r>
      <w:r w:rsidRPr="0069672D">
        <w:rPr>
          <w:rFonts w:ascii="Times New Roman" w:hAnsi="Times New Roman"/>
          <w:sz w:val="24"/>
          <w:szCs w:val="24"/>
        </w:rPr>
        <w:br/>
        <w:t xml:space="preserve">         - штанги, гантели;</w:t>
      </w:r>
    </w:p>
    <w:p w14:paraId="71BE6DC0" w14:textId="77777777" w:rsidR="00B1382E" w:rsidRPr="0069672D" w:rsidRDefault="00B1382E" w:rsidP="0028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        - тренажеры, перекладина для подтягивания;</w:t>
      </w:r>
    </w:p>
    <w:p w14:paraId="61B009CE" w14:textId="356186C4" w:rsidR="00B1382E" w:rsidRPr="0069672D" w:rsidRDefault="00B1382E" w:rsidP="00283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        - мячи;</w:t>
      </w:r>
    </w:p>
    <w:p w14:paraId="39751CC5" w14:textId="77777777" w:rsidR="00B1382E" w:rsidRPr="0069672D" w:rsidRDefault="00B1382E" w:rsidP="00283D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9672D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14:paraId="5CDD91D9" w14:textId="77777777" w:rsidR="00B1382E" w:rsidRPr="0069672D" w:rsidRDefault="00B1382E" w:rsidP="00283DD1">
      <w:pPr>
        <w:pStyle w:val="a4"/>
        <w:spacing w:after="0" w:line="240" w:lineRule="auto"/>
        <w:ind w:left="0" w:hanging="142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>Для организации образовательного процесса необходимо иметь:</w:t>
      </w:r>
    </w:p>
    <w:p w14:paraId="3B311B55" w14:textId="77777777" w:rsidR="00B1382E" w:rsidRPr="0069672D" w:rsidRDefault="00B1382E" w:rsidP="00283DD1">
      <w:pPr>
        <w:pStyle w:val="a4"/>
        <w:spacing w:after="0" w:line="240" w:lineRule="auto"/>
        <w:ind w:left="0" w:hanging="142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>- спортивный зал для занятий волейболом;</w:t>
      </w:r>
    </w:p>
    <w:p w14:paraId="65F25C20" w14:textId="77777777" w:rsidR="00B1382E" w:rsidRPr="0069672D" w:rsidRDefault="00B1382E" w:rsidP="00283DD1">
      <w:pPr>
        <w:pStyle w:val="a4"/>
        <w:spacing w:after="0" w:line="240" w:lineRule="auto"/>
        <w:ind w:left="0" w:hanging="142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>- игровой спортивный зал;</w:t>
      </w:r>
    </w:p>
    <w:p w14:paraId="1DC52612" w14:textId="77777777" w:rsidR="00B1382E" w:rsidRPr="0069672D" w:rsidRDefault="00B1382E" w:rsidP="00283DD1">
      <w:pPr>
        <w:pStyle w:val="a4"/>
        <w:spacing w:after="0" w:line="240" w:lineRule="auto"/>
        <w:ind w:left="0" w:hanging="142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>- раздевалки;</w:t>
      </w:r>
    </w:p>
    <w:p w14:paraId="2F525057" w14:textId="77777777" w:rsidR="00B1382E" w:rsidRPr="0069672D" w:rsidRDefault="00B1382E" w:rsidP="00283DD1">
      <w:pPr>
        <w:pStyle w:val="a4"/>
        <w:spacing w:after="0" w:line="240" w:lineRule="auto"/>
        <w:ind w:left="0" w:hanging="142"/>
        <w:rPr>
          <w:rFonts w:ascii="Times New Roman" w:hAnsi="Times New Roman"/>
          <w:sz w:val="24"/>
          <w:szCs w:val="24"/>
        </w:rPr>
      </w:pPr>
      <w:r w:rsidRPr="0069672D">
        <w:rPr>
          <w:rFonts w:ascii="Times New Roman" w:hAnsi="Times New Roman"/>
          <w:sz w:val="24"/>
          <w:szCs w:val="24"/>
        </w:rPr>
        <w:t xml:space="preserve"> - душевые кабины;</w:t>
      </w:r>
    </w:p>
    <w:p w14:paraId="64BAB2AF" w14:textId="77777777" w:rsidR="00B1382E" w:rsidRPr="0069672D" w:rsidRDefault="00B1382E" w:rsidP="00EF6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5CC52" w14:textId="77777777" w:rsidR="005B73B8" w:rsidRPr="0069672D" w:rsidRDefault="005B73B8" w:rsidP="005B73B8">
      <w:pPr>
        <w:shd w:val="clear" w:color="auto" w:fill="FFFFFF"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672D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 ОБРАЗОВАТЕЛЬНОГО ПРОЦЕССА.</w:t>
      </w:r>
    </w:p>
    <w:p w14:paraId="015C6373" w14:textId="77777777" w:rsidR="005B73B8" w:rsidRPr="0069672D" w:rsidRDefault="005B73B8" w:rsidP="007D58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Основной учебной базой для проведения занятий является спортивный зал ОУ с волейбольной разметкой площадки, волейбольными стойками.</w:t>
      </w:r>
    </w:p>
    <w:p w14:paraId="505FD757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672D">
        <w:rPr>
          <w:rFonts w:ascii="Times New Roman" w:eastAsia="Calibri" w:hAnsi="Times New Roman" w:cs="Times New Roman"/>
          <w:b/>
          <w:sz w:val="24"/>
          <w:szCs w:val="24"/>
        </w:rPr>
        <w:t xml:space="preserve">Спортивный инвентарь: </w:t>
      </w:r>
    </w:p>
    <w:p w14:paraId="07D51707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волейбольные мячи -15-20 штук;</w:t>
      </w:r>
    </w:p>
    <w:p w14:paraId="14E10E22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набивные мячи - на каждого обучающегося;</w:t>
      </w:r>
    </w:p>
    <w:p w14:paraId="18E7F6BC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перекладины для подтягивания в висе – 5 штук;</w:t>
      </w:r>
    </w:p>
    <w:p w14:paraId="15F14F9C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гимнастические скакалки для прыжков на каждого обучающегося;</w:t>
      </w:r>
    </w:p>
    <w:p w14:paraId="6587C7D2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волейбольная сетка;</w:t>
      </w:r>
    </w:p>
    <w:p w14:paraId="2509AD51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гимнастические маты;</w:t>
      </w:r>
    </w:p>
    <w:p w14:paraId="7F4AB0B9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баскетбольные и теннисные  мячи -10-15 штук;</w:t>
      </w:r>
    </w:p>
    <w:p w14:paraId="6F6AA12A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672D">
        <w:rPr>
          <w:rFonts w:ascii="Times New Roman" w:eastAsia="Calibri" w:hAnsi="Times New Roman" w:cs="Times New Roman"/>
          <w:b/>
          <w:sz w:val="24"/>
          <w:szCs w:val="24"/>
        </w:rPr>
        <w:t>Спортивные снаряды:</w:t>
      </w:r>
    </w:p>
    <w:p w14:paraId="68B5C11D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гимнастические скамейки – 3-5 штук;</w:t>
      </w:r>
    </w:p>
    <w:p w14:paraId="1FBE754A" w14:textId="77777777" w:rsidR="005B73B8" w:rsidRPr="0069672D" w:rsidRDefault="005B73B8" w:rsidP="007D58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гимнастическая стенка – 6 пролетов.</w:t>
      </w:r>
    </w:p>
    <w:p w14:paraId="13DE4F14" w14:textId="1FB1F5CF" w:rsidR="005B73B8" w:rsidRPr="003865BB" w:rsidRDefault="005B73B8" w:rsidP="003865BB">
      <w:pPr>
        <w:shd w:val="clear" w:color="auto" w:fill="FFFFFF"/>
        <w:tabs>
          <w:tab w:val="left" w:pos="825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b/>
          <w:sz w:val="24"/>
          <w:szCs w:val="24"/>
        </w:rPr>
        <w:t>Примечание:</w:t>
      </w: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 В зависимости  от индивидуальных возможностей учебной группы или</w:t>
      </w:r>
      <w:r w:rsidRPr="0069672D">
        <w:rPr>
          <w:rFonts w:ascii="Times New Roman" w:hAnsi="Times New Roman" w:cs="Times New Roman"/>
          <w:sz w:val="24"/>
          <w:szCs w:val="24"/>
        </w:rPr>
        <w:t xml:space="preserve"> при невозможности провести </w:t>
      </w: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 занятия по объективным причинам (болезни, каникулы или др. уважительные причины) преподаватель  может по своему усмотрению  изменять порядок различных тем  внутри учебного плана, или добавлять  занятия в другие дни взамен пропущенных. Можно также исключать некоторые уроки  или заменить на другие, которые хуже усваиваются.      </w:t>
      </w:r>
    </w:p>
    <w:p w14:paraId="528C6CC9" w14:textId="77777777" w:rsidR="005B73B8" w:rsidRPr="0069672D" w:rsidRDefault="005B73B8" w:rsidP="005B73B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672D">
        <w:rPr>
          <w:rFonts w:ascii="Times New Roman" w:eastAsia="Calibri" w:hAnsi="Times New Roman" w:cs="Times New Roman"/>
          <w:b/>
          <w:sz w:val="24"/>
          <w:szCs w:val="24"/>
        </w:rPr>
        <w:t xml:space="preserve"> ЛИТЕРАТУРА</w:t>
      </w:r>
    </w:p>
    <w:p w14:paraId="70362F89" w14:textId="77777777" w:rsidR="005B73B8" w:rsidRPr="0069672D" w:rsidRDefault="005B73B8" w:rsidP="005B73B8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9672D">
        <w:rPr>
          <w:rFonts w:ascii="Times New Roman" w:eastAsia="Calibri" w:hAnsi="Times New Roman" w:cs="Times New Roman"/>
          <w:b/>
          <w:sz w:val="24"/>
          <w:szCs w:val="24"/>
        </w:rPr>
        <w:t xml:space="preserve"> Литература для педагога</w:t>
      </w:r>
    </w:p>
    <w:p w14:paraId="69CA96C6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Банников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M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., Костюков ВВ. </w:t>
      </w:r>
      <w:r w:rsidRPr="0069672D">
        <w:rPr>
          <w:rFonts w:ascii="Times New Roman" w:eastAsia="Calibri" w:hAnsi="Times New Roman" w:cs="Times New Roman"/>
          <w:sz w:val="24"/>
          <w:szCs w:val="24"/>
        </w:rPr>
        <w:t>Пляжный волейбол (тренировка, техника, тактика). - Краснодар, 2001.</w:t>
      </w:r>
    </w:p>
    <w:p w14:paraId="1C071B73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2. Волейбол: поурочная учебная программа для ДЮСШ и СДЮШОР. -М., 1982 (ГНП), 1983 (УТТ), 1985 (ГСС).</w:t>
      </w:r>
    </w:p>
    <w:p w14:paraId="57B4C55F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3. Волейбол / Под ред. А.В. Беляева, М.В. Савина. - М., 2000.</w:t>
      </w:r>
    </w:p>
    <w:p w14:paraId="4D04A900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Железняк Ю.Д. </w:t>
      </w:r>
      <w:r w:rsidRPr="0069672D">
        <w:rPr>
          <w:rFonts w:ascii="Times New Roman" w:eastAsia="Calibri" w:hAnsi="Times New Roman" w:cs="Times New Roman"/>
          <w:sz w:val="24"/>
          <w:szCs w:val="24"/>
        </w:rPr>
        <w:t>К мастерству в волейболе. - М., 1978.</w:t>
      </w:r>
    </w:p>
    <w:p w14:paraId="46D43686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Железняк Ю.Д. </w:t>
      </w:r>
      <w:r w:rsidRPr="0069672D">
        <w:rPr>
          <w:rFonts w:ascii="Times New Roman" w:eastAsia="Calibri" w:hAnsi="Times New Roman" w:cs="Times New Roman"/>
          <w:sz w:val="24"/>
          <w:szCs w:val="24"/>
        </w:rPr>
        <w:t>Юный волейболист. - М., 1988.</w:t>
      </w:r>
    </w:p>
    <w:p w14:paraId="563C7E22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Железняк Ю.Д, Ивойлов А.В. </w:t>
      </w:r>
      <w:r w:rsidRPr="0069672D">
        <w:rPr>
          <w:rFonts w:ascii="Times New Roman" w:eastAsia="Calibri" w:hAnsi="Times New Roman" w:cs="Times New Roman"/>
          <w:sz w:val="24"/>
          <w:szCs w:val="24"/>
        </w:rPr>
        <w:t>Волейбол. - М., 1991.</w:t>
      </w:r>
    </w:p>
    <w:p w14:paraId="69BFB4D1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Железняк Ю.Д., Кунянский В.А. </w:t>
      </w:r>
      <w:r w:rsidRPr="0069672D">
        <w:rPr>
          <w:rFonts w:ascii="Times New Roman" w:eastAsia="Calibri" w:hAnsi="Times New Roman" w:cs="Times New Roman"/>
          <w:sz w:val="24"/>
          <w:szCs w:val="24"/>
        </w:rPr>
        <w:t>У истоков мастерства. - М., 1998.</w:t>
      </w:r>
    </w:p>
    <w:p w14:paraId="7A88A74A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Марков К. К. </w:t>
      </w:r>
      <w:r w:rsidRPr="0069672D">
        <w:rPr>
          <w:rFonts w:ascii="Times New Roman" w:eastAsia="Calibri" w:hAnsi="Times New Roman" w:cs="Times New Roman"/>
          <w:sz w:val="24"/>
          <w:szCs w:val="24"/>
        </w:rPr>
        <w:t>Руководство тренера по волейболу. - Иркутск, 1999.</w:t>
      </w:r>
    </w:p>
    <w:p w14:paraId="6786BB44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Марков К. К. </w:t>
      </w:r>
      <w:r w:rsidRPr="0069672D">
        <w:rPr>
          <w:rFonts w:ascii="Times New Roman" w:eastAsia="Calibri" w:hAnsi="Times New Roman" w:cs="Times New Roman"/>
          <w:sz w:val="24"/>
          <w:szCs w:val="24"/>
        </w:rPr>
        <w:t>Тренер - педагог и психолог. - Иркутск, 1999.</w:t>
      </w:r>
    </w:p>
    <w:p w14:paraId="36CB036F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Матвеев Л. П. </w:t>
      </w:r>
      <w:r w:rsidRPr="0069672D">
        <w:rPr>
          <w:rFonts w:ascii="Times New Roman" w:eastAsia="Calibri" w:hAnsi="Times New Roman" w:cs="Times New Roman"/>
          <w:sz w:val="24"/>
          <w:szCs w:val="24"/>
        </w:rPr>
        <w:t>Основы общей теории спорта и системы подготовки спортсменов в олимпийском спорте. - Киев, 1999.</w:t>
      </w:r>
    </w:p>
    <w:p w14:paraId="254F8A19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11. Настольная книга учителя физической культуры / Под ред. Л.Б. Кофма-на. - М, 1998.</w:t>
      </w:r>
    </w:p>
    <w:p w14:paraId="7771B393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12. 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Никитушкип В.Г., Губа В.П. </w:t>
      </w:r>
      <w:r w:rsidRPr="0069672D">
        <w:rPr>
          <w:rFonts w:ascii="Times New Roman" w:eastAsia="Calibri" w:hAnsi="Times New Roman" w:cs="Times New Roman"/>
          <w:sz w:val="24"/>
          <w:szCs w:val="24"/>
        </w:rPr>
        <w:t>Методы отбора в игровые виды спорта.-М., 1998.</w:t>
      </w:r>
    </w:p>
    <w:p w14:paraId="60030E14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lastRenderedPageBreak/>
        <w:t>13. Основы управления подготовкой юных спортсменов / Под ред. М.Я. Набатниковой. - М, 1982.</w:t>
      </w:r>
    </w:p>
    <w:p w14:paraId="704002E2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Pr="0069672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Платонов В. Н. </w:t>
      </w:r>
      <w:r w:rsidRPr="0069672D">
        <w:rPr>
          <w:rFonts w:ascii="Times New Roman" w:eastAsia="Calibri" w:hAnsi="Times New Roman" w:cs="Times New Roman"/>
          <w:sz w:val="24"/>
          <w:szCs w:val="24"/>
        </w:rPr>
        <w:t>Общая теория подготовки спортсменов в олимпий</w:t>
      </w:r>
      <w:r w:rsidRPr="0069672D">
        <w:rPr>
          <w:rFonts w:ascii="Times New Roman" w:eastAsia="Calibri" w:hAnsi="Times New Roman" w:cs="Times New Roman"/>
          <w:sz w:val="24"/>
          <w:szCs w:val="24"/>
        </w:rPr>
        <w:softHyphen/>
        <w:t>ском спорте. - Киев, 1997.</w:t>
      </w:r>
    </w:p>
    <w:p w14:paraId="62BB8E56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15. Система подготовки спортивного резерва. - М., 1999.</w:t>
      </w:r>
    </w:p>
    <w:p w14:paraId="50506B5B" w14:textId="77777777" w:rsidR="005B73B8" w:rsidRPr="0069672D" w:rsidRDefault="005B73B8" w:rsidP="00CD1A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72D">
        <w:rPr>
          <w:rFonts w:ascii="Times New Roman" w:eastAsia="Calibri" w:hAnsi="Times New Roman" w:cs="Times New Roman"/>
          <w:sz w:val="24"/>
          <w:szCs w:val="24"/>
        </w:rPr>
        <w:t>16. Современная система спортивной подготовки /Под ред. Ф.П. Сус</w:t>
      </w:r>
      <w:r w:rsidRPr="0069672D">
        <w:rPr>
          <w:rFonts w:ascii="Times New Roman" w:eastAsia="Calibri" w:hAnsi="Times New Roman" w:cs="Times New Roman"/>
          <w:sz w:val="24"/>
          <w:szCs w:val="24"/>
        </w:rPr>
        <w:softHyphen/>
        <w:t>лова, В.Л. Сыча, Б.Н. Шустина. - М., 1995.</w:t>
      </w:r>
    </w:p>
    <w:p w14:paraId="38337466" w14:textId="77777777" w:rsidR="00283DD1" w:rsidRPr="0069672D" w:rsidRDefault="00283DD1" w:rsidP="00283D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Дополнительная </w:t>
      </w:r>
      <w:r w:rsidR="00CD1A74" w:rsidRPr="0069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  </w:t>
      </w:r>
      <w:r w:rsidRPr="0069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и родителей</w:t>
      </w:r>
    </w:p>
    <w:p w14:paraId="29054DF0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1.Амалин М.Е. Тактика волейбола. – М.: Физкультура и спорт, 1962</w:t>
      </w:r>
    </w:p>
    <w:p w14:paraId="4B8BC4B5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2.Ахмеров Э.К., Канзас Э.Г. Волейбол в школе. – Минск: Нарасвета,1981</w:t>
      </w:r>
    </w:p>
    <w:p w14:paraId="4C062966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3.Железняк Ю.Д. Волейбол: методика обучения школьников 11-14 лет. – М.- 1961.</w:t>
      </w:r>
    </w:p>
    <w:p w14:paraId="236EF923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4.Железняк Ю.Д.  К мастерству в волейболе. – М.: Физкультура и спорт, 1978</w:t>
      </w:r>
    </w:p>
    <w:p w14:paraId="73586756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5.Железняк Ю.Д. Юный волейболист: Учеб.пособие для тренеров. – М.: Физкультура и спорт,  1988.</w:t>
      </w:r>
    </w:p>
    <w:p w14:paraId="21815437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6.Ивойлов А.В. Волейбол: Техника, тактика, тренировка. – Минск: Высшая школа, 1972</w:t>
      </w:r>
    </w:p>
    <w:p w14:paraId="79889320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7.Клещев Ю.Н. Учебно-тренировочная работа с юными волейболистами (15-16 лет): Методич. материалы. – М., 1962. </w:t>
      </w:r>
    </w:p>
    <w:p w14:paraId="078127F7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8.Клещев Ю.Н., Тюрин В.А., Фураев Ю.П. Тактическая подготовка волейболистов. – М.: Физкультура и спорт, 1968</w:t>
      </w:r>
    </w:p>
    <w:p w14:paraId="00E6F398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9. Книжников А.Н., Книжников Н.Н. Основы судейства волейбола: Учебно-метод. пособие – Нижневартовск, 2001. </w:t>
      </w:r>
    </w:p>
    <w:p w14:paraId="371BBEEC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10.Клещёв Ю.Н, Фурманов Н.Г. Юный волейболист. Москва. «ФиС» 1979г.</w:t>
      </w:r>
    </w:p>
    <w:p w14:paraId="3E78401F" w14:textId="77777777" w:rsidR="00283DD1" w:rsidRPr="0069672D" w:rsidRDefault="00283DD1" w:rsidP="00283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11.Железняк Ю.Д. 120 уроков по волейболу: Учеб.пособие для начинающих. – М.: Физкультура и  спорт,   1965. </w:t>
      </w:r>
    </w:p>
    <w:p w14:paraId="2640C925" w14:textId="77777777" w:rsidR="00283DD1" w:rsidRPr="0069672D" w:rsidRDefault="00283DD1" w:rsidP="00283DD1">
      <w:pPr>
        <w:spacing w:after="0" w:line="240" w:lineRule="auto"/>
      </w:pPr>
    </w:p>
    <w:p w14:paraId="1E7148CA" w14:textId="77777777" w:rsidR="00283DD1" w:rsidRPr="0069672D" w:rsidRDefault="00283DD1" w:rsidP="00283D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237A2" w14:textId="77777777" w:rsidR="00283DD1" w:rsidRPr="0069672D" w:rsidRDefault="00283DD1" w:rsidP="00283D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D4248" w14:textId="77777777" w:rsidR="00283DD1" w:rsidRPr="0069672D" w:rsidRDefault="00283DD1" w:rsidP="00283D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48485" w14:textId="77777777" w:rsidR="00283DD1" w:rsidRPr="0069672D" w:rsidRDefault="00283DD1" w:rsidP="005B73B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36DCBD48" w14:textId="77777777" w:rsidR="00283DD1" w:rsidRPr="0069672D" w:rsidRDefault="00283DD1" w:rsidP="005B73B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4D563A43" w14:textId="77777777" w:rsidR="00283DD1" w:rsidRPr="0069672D" w:rsidRDefault="00283DD1" w:rsidP="005B73B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00604A5" w14:textId="77777777" w:rsidR="00283DD1" w:rsidRPr="0069672D" w:rsidRDefault="00283DD1" w:rsidP="005B73B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1ECDB6D" w14:textId="77777777" w:rsidR="00283DD1" w:rsidRPr="0069672D" w:rsidRDefault="00283DD1" w:rsidP="005B73B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76AAA1E3" w14:textId="77777777" w:rsidR="00283DD1" w:rsidRPr="0069672D" w:rsidRDefault="00283DD1" w:rsidP="005B73B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0B117F4B" w14:textId="77777777" w:rsidR="007E37DA" w:rsidRPr="0069672D" w:rsidRDefault="007E37DA" w:rsidP="007E37DA">
      <w:pPr>
        <w:jc w:val="right"/>
        <w:rPr>
          <w:rFonts w:ascii="Times New Roman" w:hAnsi="Times New Roman" w:cs="Times New Roman"/>
        </w:rPr>
      </w:pPr>
    </w:p>
    <w:sectPr w:rsidR="007E37DA" w:rsidRPr="0069672D" w:rsidSect="00FD03C8">
      <w:pgSz w:w="11906" w:h="16838"/>
      <w:pgMar w:top="426" w:right="42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457"/>
    <w:multiLevelType w:val="multilevel"/>
    <w:tmpl w:val="880A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9421C"/>
    <w:multiLevelType w:val="multilevel"/>
    <w:tmpl w:val="F30EF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349C3"/>
    <w:multiLevelType w:val="multilevel"/>
    <w:tmpl w:val="15F82F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F7A66"/>
    <w:multiLevelType w:val="multilevel"/>
    <w:tmpl w:val="E1ECD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27AC8"/>
    <w:multiLevelType w:val="multilevel"/>
    <w:tmpl w:val="485A0C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85A6C"/>
    <w:multiLevelType w:val="multilevel"/>
    <w:tmpl w:val="49EEA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63619"/>
    <w:multiLevelType w:val="multilevel"/>
    <w:tmpl w:val="1C44D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C12DF"/>
    <w:multiLevelType w:val="multilevel"/>
    <w:tmpl w:val="42BCA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5A2A87"/>
    <w:multiLevelType w:val="multilevel"/>
    <w:tmpl w:val="4CBE9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238AD"/>
    <w:multiLevelType w:val="multilevel"/>
    <w:tmpl w:val="1DC8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706658"/>
    <w:multiLevelType w:val="multilevel"/>
    <w:tmpl w:val="062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782CAC"/>
    <w:multiLevelType w:val="multilevel"/>
    <w:tmpl w:val="F19E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E9340C"/>
    <w:multiLevelType w:val="multilevel"/>
    <w:tmpl w:val="F1143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A2CFC"/>
    <w:multiLevelType w:val="multilevel"/>
    <w:tmpl w:val="D9EA66C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53FA5"/>
    <w:multiLevelType w:val="multilevel"/>
    <w:tmpl w:val="A774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76A22"/>
    <w:multiLevelType w:val="multilevel"/>
    <w:tmpl w:val="BF4A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1926E1"/>
    <w:multiLevelType w:val="multilevel"/>
    <w:tmpl w:val="5B600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049AB"/>
    <w:multiLevelType w:val="multilevel"/>
    <w:tmpl w:val="2A3E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102492">
    <w:abstractNumId w:val="6"/>
  </w:num>
  <w:num w:numId="2" w16cid:durableId="467237941">
    <w:abstractNumId w:val="12"/>
  </w:num>
  <w:num w:numId="3" w16cid:durableId="173031318">
    <w:abstractNumId w:val="17"/>
  </w:num>
  <w:num w:numId="4" w16cid:durableId="1687439618">
    <w:abstractNumId w:val="15"/>
  </w:num>
  <w:num w:numId="5" w16cid:durableId="1152210777">
    <w:abstractNumId w:val="14"/>
  </w:num>
  <w:num w:numId="6" w16cid:durableId="182138043">
    <w:abstractNumId w:val="10"/>
  </w:num>
  <w:num w:numId="7" w16cid:durableId="2140418382">
    <w:abstractNumId w:val="11"/>
  </w:num>
  <w:num w:numId="8" w16cid:durableId="1713262308">
    <w:abstractNumId w:val="5"/>
  </w:num>
  <w:num w:numId="9" w16cid:durableId="865287994">
    <w:abstractNumId w:val="1"/>
  </w:num>
  <w:num w:numId="10" w16cid:durableId="365064289">
    <w:abstractNumId w:val="4"/>
  </w:num>
  <w:num w:numId="11" w16cid:durableId="1015771550">
    <w:abstractNumId w:val="0"/>
  </w:num>
  <w:num w:numId="12" w16cid:durableId="920455665">
    <w:abstractNumId w:val="7"/>
  </w:num>
  <w:num w:numId="13" w16cid:durableId="981809469">
    <w:abstractNumId w:val="8"/>
  </w:num>
  <w:num w:numId="14" w16cid:durableId="1447961723">
    <w:abstractNumId w:val="16"/>
  </w:num>
  <w:num w:numId="15" w16cid:durableId="1108937126">
    <w:abstractNumId w:val="3"/>
  </w:num>
  <w:num w:numId="16" w16cid:durableId="1316490082">
    <w:abstractNumId w:val="9"/>
  </w:num>
  <w:num w:numId="17" w16cid:durableId="1166939562">
    <w:abstractNumId w:val="2"/>
  </w:num>
  <w:num w:numId="18" w16cid:durableId="5006606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6C2"/>
    <w:rsid w:val="000A3FC6"/>
    <w:rsid w:val="000B74CA"/>
    <w:rsid w:val="000D7B2D"/>
    <w:rsid w:val="0010214D"/>
    <w:rsid w:val="00164C1D"/>
    <w:rsid w:val="001752BD"/>
    <w:rsid w:val="001A3A50"/>
    <w:rsid w:val="001E75C4"/>
    <w:rsid w:val="001E76D8"/>
    <w:rsid w:val="002012B7"/>
    <w:rsid w:val="002516EB"/>
    <w:rsid w:val="00253E68"/>
    <w:rsid w:val="00253FA6"/>
    <w:rsid w:val="00263B95"/>
    <w:rsid w:val="00277DA7"/>
    <w:rsid w:val="00283DD1"/>
    <w:rsid w:val="002B6A34"/>
    <w:rsid w:val="002C0348"/>
    <w:rsid w:val="002C42A6"/>
    <w:rsid w:val="002E1543"/>
    <w:rsid w:val="002F4A76"/>
    <w:rsid w:val="003042BE"/>
    <w:rsid w:val="003079A8"/>
    <w:rsid w:val="003244D9"/>
    <w:rsid w:val="003322A2"/>
    <w:rsid w:val="003865BB"/>
    <w:rsid w:val="003D7B49"/>
    <w:rsid w:val="003F1B03"/>
    <w:rsid w:val="00431E82"/>
    <w:rsid w:val="004506BD"/>
    <w:rsid w:val="00456B71"/>
    <w:rsid w:val="004668C5"/>
    <w:rsid w:val="0050285B"/>
    <w:rsid w:val="005163B4"/>
    <w:rsid w:val="00546071"/>
    <w:rsid w:val="005B73B8"/>
    <w:rsid w:val="005C652B"/>
    <w:rsid w:val="00610A5A"/>
    <w:rsid w:val="00621152"/>
    <w:rsid w:val="00624429"/>
    <w:rsid w:val="006354EE"/>
    <w:rsid w:val="0064507B"/>
    <w:rsid w:val="006460B1"/>
    <w:rsid w:val="0069672D"/>
    <w:rsid w:val="006A0BB8"/>
    <w:rsid w:val="006A23FD"/>
    <w:rsid w:val="006B5245"/>
    <w:rsid w:val="006F21C5"/>
    <w:rsid w:val="006F24AE"/>
    <w:rsid w:val="00724C37"/>
    <w:rsid w:val="00727100"/>
    <w:rsid w:val="007D58AE"/>
    <w:rsid w:val="007E37DA"/>
    <w:rsid w:val="008141BC"/>
    <w:rsid w:val="00824C4F"/>
    <w:rsid w:val="00854D79"/>
    <w:rsid w:val="0086696F"/>
    <w:rsid w:val="00871E40"/>
    <w:rsid w:val="008814D7"/>
    <w:rsid w:val="0089493C"/>
    <w:rsid w:val="008E341B"/>
    <w:rsid w:val="00900195"/>
    <w:rsid w:val="00907CAD"/>
    <w:rsid w:val="009154CC"/>
    <w:rsid w:val="009670C8"/>
    <w:rsid w:val="00977438"/>
    <w:rsid w:val="00991CCF"/>
    <w:rsid w:val="00997A93"/>
    <w:rsid w:val="009B4476"/>
    <w:rsid w:val="009F1EAE"/>
    <w:rsid w:val="009F4177"/>
    <w:rsid w:val="00A10E1E"/>
    <w:rsid w:val="00A148C2"/>
    <w:rsid w:val="00A2797F"/>
    <w:rsid w:val="00A92109"/>
    <w:rsid w:val="00A92663"/>
    <w:rsid w:val="00AB09A4"/>
    <w:rsid w:val="00AD1338"/>
    <w:rsid w:val="00B12A99"/>
    <w:rsid w:val="00B1382E"/>
    <w:rsid w:val="00B16B59"/>
    <w:rsid w:val="00B36FFB"/>
    <w:rsid w:val="00B655D3"/>
    <w:rsid w:val="00B83F02"/>
    <w:rsid w:val="00B902F1"/>
    <w:rsid w:val="00BD3D56"/>
    <w:rsid w:val="00BE4E81"/>
    <w:rsid w:val="00BE59F7"/>
    <w:rsid w:val="00C07506"/>
    <w:rsid w:val="00C149BF"/>
    <w:rsid w:val="00C54C9B"/>
    <w:rsid w:val="00C6010E"/>
    <w:rsid w:val="00C77A26"/>
    <w:rsid w:val="00C853E3"/>
    <w:rsid w:val="00CB42BF"/>
    <w:rsid w:val="00CC1B2A"/>
    <w:rsid w:val="00CD1A74"/>
    <w:rsid w:val="00CE14FD"/>
    <w:rsid w:val="00CF2F72"/>
    <w:rsid w:val="00D26199"/>
    <w:rsid w:val="00D649B9"/>
    <w:rsid w:val="00D926BF"/>
    <w:rsid w:val="00DC73F5"/>
    <w:rsid w:val="00E46114"/>
    <w:rsid w:val="00EE3D37"/>
    <w:rsid w:val="00EF6CCB"/>
    <w:rsid w:val="00F06CED"/>
    <w:rsid w:val="00F10B85"/>
    <w:rsid w:val="00F156C2"/>
    <w:rsid w:val="00F456EE"/>
    <w:rsid w:val="00F52870"/>
    <w:rsid w:val="00F753FE"/>
    <w:rsid w:val="00F76C93"/>
    <w:rsid w:val="00F82ABC"/>
    <w:rsid w:val="00F84EB5"/>
    <w:rsid w:val="00FC0F02"/>
    <w:rsid w:val="00FD03C8"/>
    <w:rsid w:val="00FD0F0E"/>
    <w:rsid w:val="00FD6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A2D0"/>
  <w15:docId w15:val="{CB98F56E-B1FF-40F2-8DF7-E7892EAB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9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49B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B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92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94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493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B73B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B0B5-E184-46F8-AC1A-2087C1DF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12</Pages>
  <Words>5012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14</Company>
  <LinksUpToDate>false</LinksUpToDate>
  <CharactersWithSpaces>33514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MetoKab8-1</cp:lastModifiedBy>
  <cp:revision>39</cp:revision>
  <cp:lastPrinted>2025-04-24T03:40:00Z</cp:lastPrinted>
  <dcterms:created xsi:type="dcterms:W3CDTF">2019-01-29T05:32:00Z</dcterms:created>
  <dcterms:modified xsi:type="dcterms:W3CDTF">2025-10-30T05:37:00Z</dcterms:modified>
</cp:coreProperties>
</file>